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156" w:rsidRDefault="00383156" w:rsidP="00383156">
      <w:pPr>
        <w:spacing w:beforeLines="50" w:before="180" w:line="360" w:lineRule="auto"/>
        <w:jc w:val="center"/>
        <w:rPr>
          <w:rFonts w:ascii="標楷體" w:eastAsia="標楷體" w:hAnsi="標楷體" w:hint="eastAsia"/>
          <w:sz w:val="40"/>
        </w:rPr>
      </w:pPr>
      <w:bookmarkStart w:id="0" w:name="_GoBack"/>
      <w:r w:rsidRPr="009B7EF6">
        <w:rPr>
          <w:rFonts w:ascii="標楷體" w:eastAsia="標楷體" w:hAnsi="標楷體" w:hint="eastAsia"/>
          <w:b/>
          <w:sz w:val="32"/>
          <w:szCs w:val="32"/>
        </w:rPr>
        <w:t>國立臺北教育大學升等教師送審著作具結書</w:t>
      </w:r>
      <w:r w:rsidRPr="00383156">
        <w:rPr>
          <w:rFonts w:ascii="標楷體" w:eastAsia="標楷體" w:hAnsi="標楷體" w:hint="eastAsia"/>
          <w:sz w:val="16"/>
          <w:szCs w:val="16"/>
        </w:rPr>
        <w:t>(105學年度臨時教評會通過)</w:t>
      </w:r>
      <w:r w:rsidRPr="00383156">
        <w:rPr>
          <w:rFonts w:ascii="標楷體" w:eastAsia="標楷體" w:hAnsi="標楷體" w:hint="eastAsia"/>
          <w:b/>
          <w:sz w:val="16"/>
          <w:szCs w:val="16"/>
        </w:rPr>
        <w:t xml:space="preserve"> </w:t>
      </w:r>
      <w:bookmarkEnd w:id="0"/>
      <w:r w:rsidRPr="00383156">
        <w:rPr>
          <w:rFonts w:ascii="標楷體" w:eastAsia="標楷體" w:hAnsi="標楷體" w:hint="eastAsia"/>
          <w:b/>
          <w:sz w:val="16"/>
          <w:szCs w:val="16"/>
        </w:rPr>
        <w:t xml:space="preserve">   </w:t>
      </w:r>
      <w:r w:rsidRPr="00383156">
        <w:rPr>
          <w:rFonts w:ascii="標楷體" w:eastAsia="標楷體" w:hAnsi="標楷體" w:hint="eastAsia"/>
          <w:b/>
          <w:sz w:val="40"/>
          <w:szCs w:val="32"/>
        </w:rPr>
        <w:t xml:space="preserve">       </w:t>
      </w:r>
      <w:r>
        <w:rPr>
          <w:rFonts w:ascii="標楷體" w:eastAsia="標楷體" w:hAnsi="標楷體" w:hint="eastAsia"/>
          <w:b/>
          <w:sz w:val="40"/>
          <w:szCs w:val="32"/>
        </w:rPr>
        <w:t xml:space="preserve">        </w:t>
      </w:r>
    </w:p>
    <w:p w:rsidR="00383156" w:rsidRDefault="00383156" w:rsidP="00383156">
      <w:pPr>
        <w:spacing w:line="460" w:lineRule="exact"/>
        <w:jc w:val="both"/>
        <w:rPr>
          <w:rFonts w:ascii="標楷體" w:eastAsia="標楷體" w:hAnsi="標楷體" w:hint="eastAsia"/>
          <w:sz w:val="28"/>
          <w:szCs w:val="28"/>
        </w:rPr>
      </w:pPr>
      <w:r>
        <w:rPr>
          <w:rFonts w:ascii="標楷體" w:eastAsia="標楷體" w:hAnsi="標楷體" w:hint="eastAsia"/>
          <w:sz w:val="28"/>
          <w:szCs w:val="28"/>
        </w:rPr>
        <w:t xml:space="preserve">    </w:t>
      </w:r>
      <w:r w:rsidRPr="00172BB2">
        <w:rPr>
          <w:rFonts w:ascii="標楷體" w:eastAsia="標楷體" w:hAnsi="標楷體" w:hint="eastAsia"/>
          <w:sz w:val="28"/>
          <w:szCs w:val="28"/>
        </w:rPr>
        <w:t>國立臺北教育大學(以下簡稱本校)為維護所屬教師升等權益，避免教師因疏於注意而違反學術倫理相關規定，以及考量科技部業為應強化學術倫理，課予本校等申請補助專題研究計畫之機構，應建置學術倫理相關機制之責等</w:t>
      </w:r>
      <w:r>
        <w:rPr>
          <w:rFonts w:ascii="標楷體" w:eastAsia="標楷體" w:hAnsi="標楷體" w:hint="eastAsia"/>
          <w:sz w:val="28"/>
          <w:szCs w:val="28"/>
        </w:rPr>
        <w:t>，</w:t>
      </w:r>
      <w:r w:rsidRPr="00172BB2">
        <w:rPr>
          <w:rFonts w:ascii="標楷體" w:eastAsia="標楷體" w:hAnsi="標楷體" w:hint="eastAsia"/>
          <w:sz w:val="28"/>
          <w:szCs w:val="28"/>
        </w:rPr>
        <w:t>特提供論文比對系統服務予教師使用。</w:t>
      </w:r>
    </w:p>
    <w:p w:rsidR="00383156" w:rsidRDefault="00383156" w:rsidP="00383156">
      <w:pPr>
        <w:spacing w:line="460" w:lineRule="exact"/>
        <w:jc w:val="both"/>
        <w:rPr>
          <w:rFonts w:ascii="標楷體" w:eastAsia="標楷體" w:hAnsi="標楷體" w:hint="eastAsia"/>
          <w:sz w:val="28"/>
          <w:szCs w:val="28"/>
        </w:rPr>
      </w:pPr>
      <w:r>
        <w:rPr>
          <w:rFonts w:ascii="標楷體" w:eastAsia="標楷體" w:hAnsi="標楷體" w:hint="eastAsia"/>
          <w:sz w:val="28"/>
          <w:szCs w:val="28"/>
        </w:rPr>
        <w:t xml:space="preserve">    以下請就升等著作，是否使用本校提供之論文比對系統服務，進行勾選：</w:t>
      </w:r>
    </w:p>
    <w:p w:rsidR="00383156" w:rsidRDefault="00383156" w:rsidP="00383156">
      <w:pPr>
        <w:spacing w:line="460" w:lineRule="exact"/>
        <w:jc w:val="both"/>
        <w:rPr>
          <w:rFonts w:ascii="標楷體" w:eastAsia="標楷體" w:hAnsi="標楷體" w:hint="eastAsia"/>
          <w:sz w:val="28"/>
        </w:rPr>
      </w:pPr>
      <w:r>
        <w:rPr>
          <w:rFonts w:ascii="標楷體" w:eastAsia="標楷體" w:hAnsi="標楷體" w:hint="eastAsia"/>
          <w:sz w:val="28"/>
        </w:rPr>
        <w:t xml:space="preserve">申請升等職級：□教授  □副教授  □助理教授  □講師    </w:t>
      </w:r>
    </w:p>
    <w:p w:rsidR="00383156" w:rsidRDefault="00383156" w:rsidP="00383156">
      <w:pPr>
        <w:spacing w:line="460" w:lineRule="exact"/>
        <w:jc w:val="both"/>
        <w:rPr>
          <w:rFonts w:ascii="標楷體" w:eastAsia="標楷體" w:hAnsi="標楷體" w:hint="eastAsia"/>
          <w:sz w:val="28"/>
        </w:rPr>
      </w:pPr>
      <w:r>
        <w:rPr>
          <w:rFonts w:ascii="標楷體" w:eastAsia="標楷體" w:hAnsi="標楷體" w:hint="eastAsia"/>
          <w:sz w:val="28"/>
        </w:rPr>
        <w:t>申請升等年月：         年    月    日</w:t>
      </w:r>
    </w:p>
    <w:p w:rsidR="00383156" w:rsidRDefault="00383156" w:rsidP="00383156">
      <w:pPr>
        <w:spacing w:line="460" w:lineRule="exact"/>
        <w:jc w:val="both"/>
        <w:rPr>
          <w:rFonts w:ascii="標楷體" w:eastAsia="標楷體" w:hAnsi="標楷體" w:hint="eastAsia"/>
          <w:sz w:val="28"/>
        </w:rPr>
      </w:pPr>
      <w:r>
        <w:rPr>
          <w:rFonts w:ascii="標楷體" w:eastAsia="標楷體" w:hAnsi="標楷體" w:hint="eastAsia"/>
          <w:noProof/>
          <w:sz w:val="28"/>
        </w:rPr>
        <mc:AlternateContent>
          <mc:Choice Requires="wps">
            <w:drawing>
              <wp:anchor distT="0" distB="0" distL="114300" distR="114300" simplePos="0" relativeHeight="251660288" behindDoc="0" locked="0" layoutInCell="1" allowOverlap="1">
                <wp:simplePos x="0" y="0"/>
                <wp:positionH relativeFrom="column">
                  <wp:posOffset>1341120</wp:posOffset>
                </wp:positionH>
                <wp:positionV relativeFrom="paragraph">
                  <wp:posOffset>38100</wp:posOffset>
                </wp:positionV>
                <wp:extent cx="2087880" cy="0"/>
                <wp:effectExtent l="7620" t="12700" r="9525" b="635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7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726C0C" id="_x0000_t32" coordsize="21600,21600" o:spt="32" o:oned="t" path="m,l21600,21600e" filled="f">
                <v:path arrowok="t" fillok="f" o:connecttype="none"/>
                <o:lock v:ext="edit" shapetype="t"/>
              </v:shapetype>
              <v:shape id="直線單箭頭接點 2" o:spid="_x0000_s1026" type="#_x0000_t32" style="position:absolute;margin-left:105.6pt;margin-top:3pt;width:16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"/>
            </w:pict>
          </mc:Fallback>
        </mc:AlternateContent>
      </w:r>
      <w:r>
        <w:rPr>
          <w:rFonts w:ascii="標楷體" w:eastAsia="標楷體" w:hAnsi="標楷體" w:hint="eastAsia"/>
          <w:sz w:val="28"/>
        </w:rPr>
        <w:t>□代表作業申請本校提供之論文比對系統服務，完成論文比對程序。</w:t>
      </w:r>
    </w:p>
    <w:p w:rsidR="00383156" w:rsidRPr="00B451C3" w:rsidRDefault="00383156" w:rsidP="00383156">
      <w:pPr>
        <w:spacing w:line="460" w:lineRule="exact"/>
        <w:ind w:left="280" w:hangingChars="100" w:hanging="280"/>
        <w:jc w:val="both"/>
        <w:rPr>
          <w:rFonts w:ascii="標楷體" w:eastAsia="標楷體" w:hAnsi="標楷體" w:hint="eastAsia"/>
          <w:sz w:val="28"/>
        </w:rPr>
      </w:pPr>
      <w:r>
        <w:rPr>
          <w:rFonts w:ascii="標楷體" w:eastAsia="標楷體" w:hAnsi="標楷體" w:hint="eastAsia"/>
          <w:sz w:val="28"/>
        </w:rPr>
        <w:t>□下列參考</w:t>
      </w:r>
      <w:r w:rsidRPr="0029044C">
        <w:rPr>
          <w:rFonts w:ascii="標楷體" w:eastAsia="標楷體" w:hAnsi="標楷體" w:hint="eastAsia"/>
          <w:sz w:val="28"/>
        </w:rPr>
        <w:t>作業</w:t>
      </w:r>
      <w:r>
        <w:rPr>
          <w:rFonts w:ascii="標楷體" w:eastAsia="標楷體" w:hAnsi="標楷體" w:hint="eastAsia"/>
          <w:sz w:val="28"/>
        </w:rPr>
        <w:t>申請</w:t>
      </w:r>
      <w:r w:rsidRPr="0029044C">
        <w:rPr>
          <w:rFonts w:ascii="標楷體" w:eastAsia="標楷體" w:hAnsi="標楷體" w:hint="eastAsia"/>
          <w:sz w:val="28"/>
        </w:rPr>
        <w:t>本校提供之論文比對系統服務</w:t>
      </w:r>
      <w:r>
        <w:rPr>
          <w:rFonts w:ascii="標楷體" w:eastAsia="標楷體" w:hAnsi="標楷體" w:hint="eastAsia"/>
          <w:sz w:val="28"/>
        </w:rPr>
        <w:t>，</w:t>
      </w:r>
      <w:r w:rsidRPr="0029044C">
        <w:rPr>
          <w:rFonts w:ascii="標楷體" w:eastAsia="標楷體" w:hAnsi="標楷體" w:hint="eastAsia"/>
          <w:sz w:val="28"/>
        </w:rPr>
        <w:t>完成</w:t>
      </w:r>
      <w:r>
        <w:rPr>
          <w:rFonts w:ascii="標楷體" w:eastAsia="標楷體" w:hAnsi="標楷體" w:hint="eastAsia"/>
          <w:sz w:val="28"/>
        </w:rPr>
        <w:t>論文比對程序：□參考作1    □參考作2    □參考作3    □參考作4</w:t>
      </w:r>
    </w:p>
    <w:p w:rsidR="00383156" w:rsidRDefault="00383156" w:rsidP="00383156">
      <w:pPr>
        <w:spacing w:line="460" w:lineRule="exact"/>
        <w:jc w:val="both"/>
        <w:rPr>
          <w:rFonts w:ascii="標楷體" w:eastAsia="標楷體" w:hAnsi="標楷體" w:hint="eastAsia"/>
          <w:sz w:val="28"/>
        </w:rPr>
      </w:pPr>
      <w:r>
        <w:rPr>
          <w:rFonts w:ascii="標楷體" w:eastAsia="標楷體" w:hAnsi="標楷體" w:hint="eastAsia"/>
          <w:sz w:val="28"/>
        </w:rPr>
        <w:t>□未申請</w:t>
      </w:r>
      <w:r w:rsidRPr="00172BB2">
        <w:rPr>
          <w:rFonts w:ascii="標楷體" w:eastAsia="標楷體" w:hAnsi="標楷體" w:hint="eastAsia"/>
          <w:sz w:val="28"/>
        </w:rPr>
        <w:t>本校提供之論文比對系統服務</w:t>
      </w:r>
    </w:p>
    <w:p w:rsidR="00383156" w:rsidRDefault="00383156" w:rsidP="00383156">
      <w:pPr>
        <w:spacing w:line="460" w:lineRule="exact"/>
        <w:jc w:val="both"/>
        <w:rPr>
          <w:rFonts w:ascii="標楷體" w:eastAsia="標楷體" w:hAnsi="標楷體" w:hint="eastAsia"/>
          <w:sz w:val="28"/>
        </w:rPr>
      </w:pPr>
      <w:r>
        <w:rPr>
          <w:rFonts w:ascii="標楷體" w:eastAsia="標楷體" w:hAnsi="標楷體" w:hint="eastAsia"/>
          <w:sz w:val="28"/>
        </w:rPr>
        <w:t xml:space="preserve">  理由： </w:t>
      </w:r>
    </w:p>
    <w:p w:rsidR="00383156" w:rsidRPr="00F52479" w:rsidRDefault="00383156" w:rsidP="00383156">
      <w:pPr>
        <w:spacing w:line="460" w:lineRule="exact"/>
        <w:jc w:val="both"/>
        <w:rPr>
          <w:rFonts w:ascii="標楷體" w:eastAsia="標楷體" w:hAnsi="標楷體" w:hint="eastAsia"/>
          <w:sz w:val="28"/>
        </w:rPr>
      </w:pPr>
      <w:r>
        <w:rPr>
          <w:noProof/>
        </w:rPr>
        <mc:AlternateContent>
          <mc:Choice Requires="wps">
            <w:drawing>
              <wp:anchor distT="0" distB="0" distL="114300" distR="114300" simplePos="0" relativeHeight="251659264" behindDoc="0" locked="0" layoutInCell="1" allowOverlap="1">
                <wp:simplePos x="0" y="0"/>
                <wp:positionH relativeFrom="column">
                  <wp:posOffset>91440</wp:posOffset>
                </wp:positionH>
                <wp:positionV relativeFrom="paragraph">
                  <wp:posOffset>121920</wp:posOffset>
                </wp:positionV>
                <wp:extent cx="5509260" cy="1141730"/>
                <wp:effectExtent l="5715" t="13970" r="9525" b="63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1141730"/>
                        </a:xfrm>
                        <a:prstGeom prst="rect">
                          <a:avLst/>
                        </a:prstGeom>
                        <a:solidFill>
                          <a:srgbClr val="FFFFFF"/>
                        </a:solidFill>
                        <a:ln w="9525">
                          <a:solidFill>
                            <a:srgbClr val="000000"/>
                          </a:solidFill>
                          <a:miter lim="800000"/>
                          <a:headEnd/>
                          <a:tailEnd/>
                        </a:ln>
                      </wps:spPr>
                      <wps:txbx>
                        <w:txbxContent>
                          <w:p w:rsidR="00383156" w:rsidRDefault="00383156" w:rsidP="003831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7.2pt;margin-top:9.6pt;width:433.8pt;height:8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">
                <v:textbox>
                  <w:txbxContent>
                    <w:p w:rsidR="00383156" w:rsidRDefault="00383156" w:rsidP="00383156"/>
                  </w:txbxContent>
                </v:textbox>
              </v:shape>
            </w:pict>
          </mc:Fallback>
        </mc:AlternateContent>
      </w:r>
    </w:p>
    <w:p w:rsidR="00383156" w:rsidRDefault="00383156" w:rsidP="00383156">
      <w:pPr>
        <w:spacing w:line="460" w:lineRule="exact"/>
        <w:jc w:val="both"/>
        <w:rPr>
          <w:rFonts w:ascii="標楷體" w:eastAsia="標楷體" w:hAnsi="標楷體" w:hint="eastAsia"/>
          <w:sz w:val="28"/>
        </w:rPr>
      </w:pPr>
    </w:p>
    <w:p w:rsidR="00383156" w:rsidRDefault="00383156" w:rsidP="00383156">
      <w:pPr>
        <w:spacing w:line="460" w:lineRule="exact"/>
        <w:jc w:val="both"/>
        <w:rPr>
          <w:rFonts w:ascii="標楷體" w:eastAsia="標楷體" w:hAnsi="標楷體" w:hint="eastAsia"/>
          <w:sz w:val="28"/>
        </w:rPr>
      </w:pPr>
    </w:p>
    <w:p w:rsidR="00383156" w:rsidRDefault="00383156" w:rsidP="00383156">
      <w:pPr>
        <w:spacing w:line="460" w:lineRule="exact"/>
        <w:jc w:val="both"/>
        <w:rPr>
          <w:rFonts w:ascii="標楷體" w:eastAsia="標楷體" w:hAnsi="標楷體" w:hint="eastAsia"/>
          <w:sz w:val="28"/>
        </w:rPr>
      </w:pPr>
    </w:p>
    <w:p w:rsidR="00383156" w:rsidRDefault="00383156" w:rsidP="00383156">
      <w:pPr>
        <w:spacing w:line="460" w:lineRule="exact"/>
        <w:jc w:val="both"/>
        <w:rPr>
          <w:rFonts w:ascii="標楷體" w:eastAsia="標楷體" w:hAnsi="標楷體" w:hint="eastAsia"/>
          <w:sz w:val="28"/>
        </w:rPr>
      </w:pPr>
    </w:p>
    <w:p w:rsidR="00383156" w:rsidRPr="00A63759" w:rsidRDefault="00383156" w:rsidP="00383156">
      <w:pPr>
        <w:spacing w:line="460" w:lineRule="exact"/>
        <w:jc w:val="both"/>
        <w:rPr>
          <w:rFonts w:ascii="標楷體" w:eastAsia="標楷體" w:hAnsi="標楷體" w:hint="eastAsia"/>
          <w:sz w:val="28"/>
          <w:szCs w:val="28"/>
        </w:rPr>
      </w:pPr>
      <w:r w:rsidRPr="00A63759">
        <w:rPr>
          <w:rFonts w:ascii="標楷體" w:eastAsia="標楷體" w:hAnsi="標楷體" w:hint="eastAsia"/>
          <w:bCs/>
          <w:kern w:val="0"/>
          <w:sz w:val="28"/>
          <w:szCs w:val="28"/>
        </w:rPr>
        <w:t>本校教師違反學術倫理暨送審教師資格規定處理辦法第11條規定：</w:t>
      </w:r>
    </w:p>
    <w:p w:rsidR="00383156" w:rsidRPr="00395156" w:rsidRDefault="00383156" w:rsidP="00383156">
      <w:pPr>
        <w:snapToGrid w:val="0"/>
        <w:spacing w:beforeLines="20" w:before="72"/>
        <w:jc w:val="both"/>
        <w:rPr>
          <w:rFonts w:ascii="標楷體" w:eastAsia="標楷體" w:hAnsi="標楷體" w:cs="Courier New"/>
          <w:sz w:val="28"/>
          <w:szCs w:val="28"/>
        </w:rPr>
      </w:pPr>
      <w:r w:rsidRPr="00395156">
        <w:rPr>
          <w:rFonts w:ascii="標楷體" w:eastAsia="標楷體" w:hAnsi="標楷體" w:cs="Courier New" w:hint="eastAsia"/>
          <w:sz w:val="28"/>
          <w:szCs w:val="28"/>
        </w:rPr>
        <w:t>審議成立之檢舉案件，校教評會依違反規定之類型及情節輕重，得處置下列一款以上之懲處：</w:t>
      </w:r>
    </w:p>
    <w:p w:rsidR="00383156" w:rsidRPr="00395156" w:rsidRDefault="00383156" w:rsidP="00383156">
      <w:pPr>
        <w:snapToGrid w:val="0"/>
        <w:spacing w:beforeLines="20" w:before="72"/>
        <w:ind w:left="1820" w:hangingChars="650" w:hanging="1820"/>
        <w:jc w:val="both"/>
        <w:rPr>
          <w:rFonts w:ascii="標楷體" w:eastAsia="標楷體" w:hAnsi="標楷體" w:cs="Courier New"/>
          <w:sz w:val="28"/>
          <w:szCs w:val="28"/>
        </w:rPr>
      </w:pPr>
      <w:r w:rsidRPr="00395156">
        <w:rPr>
          <w:rFonts w:ascii="標楷體" w:eastAsia="標楷體" w:hAnsi="標楷體" w:cs="Courier New" w:hint="eastAsia"/>
          <w:sz w:val="28"/>
          <w:szCs w:val="28"/>
        </w:rPr>
        <w:t>一、一定期間內不予晉薪、不得申請升等、借調、在外兼職或兼課。</w:t>
      </w:r>
    </w:p>
    <w:p w:rsidR="00383156" w:rsidRPr="00395156" w:rsidRDefault="00383156" w:rsidP="00383156">
      <w:pPr>
        <w:snapToGrid w:val="0"/>
        <w:spacing w:beforeLines="20" w:before="72"/>
        <w:ind w:left="560" w:hangingChars="200" w:hanging="560"/>
        <w:jc w:val="both"/>
        <w:rPr>
          <w:rFonts w:ascii="標楷體" w:eastAsia="標楷體" w:hAnsi="標楷體" w:cs="Courier New"/>
          <w:sz w:val="28"/>
          <w:szCs w:val="28"/>
        </w:rPr>
      </w:pPr>
      <w:r w:rsidRPr="00395156">
        <w:rPr>
          <w:rFonts w:ascii="標楷體" w:eastAsia="標楷體" w:hAnsi="標楷體" w:cs="Courier New" w:hint="eastAsia"/>
          <w:sz w:val="28"/>
          <w:szCs w:val="28"/>
        </w:rPr>
        <w:t>二、一定期間內不得申請教授休假研究、延長服務或擔任校內各級教評會委員或學術行政主管職務。</w:t>
      </w:r>
    </w:p>
    <w:p w:rsidR="00383156" w:rsidRPr="00395156" w:rsidRDefault="00383156" w:rsidP="00383156">
      <w:pPr>
        <w:snapToGrid w:val="0"/>
        <w:spacing w:beforeLines="20" w:before="72"/>
        <w:ind w:left="560" w:hangingChars="200" w:hanging="560"/>
        <w:jc w:val="both"/>
        <w:rPr>
          <w:rFonts w:ascii="標楷體" w:eastAsia="標楷體" w:hAnsi="標楷體" w:cs="Courier New"/>
          <w:sz w:val="28"/>
          <w:szCs w:val="28"/>
        </w:rPr>
      </w:pPr>
      <w:r w:rsidRPr="00395156">
        <w:rPr>
          <w:rFonts w:ascii="標楷體" w:eastAsia="標楷體" w:hAnsi="標楷體" w:cs="Courier New" w:hint="eastAsia"/>
          <w:sz w:val="28"/>
          <w:szCs w:val="28"/>
        </w:rPr>
        <w:t>三、停止支給法定外其他給與、一定期間內不得申請本校研究計畫或學術獎勵、補助、其他停權措施之處分。</w:t>
      </w:r>
    </w:p>
    <w:p w:rsidR="00383156" w:rsidRDefault="00383156" w:rsidP="00383156">
      <w:pPr>
        <w:snapToGrid w:val="0"/>
        <w:spacing w:beforeLines="20" w:before="72"/>
        <w:ind w:left="1820" w:hangingChars="650" w:hanging="1820"/>
        <w:jc w:val="both"/>
        <w:rPr>
          <w:rFonts w:ascii="標楷體" w:eastAsia="標楷體" w:hAnsi="標楷體" w:cs="Courier New" w:hint="eastAsia"/>
          <w:sz w:val="28"/>
          <w:szCs w:val="28"/>
        </w:rPr>
      </w:pPr>
      <w:r w:rsidRPr="00395156">
        <w:rPr>
          <w:rFonts w:ascii="標楷體" w:eastAsia="標楷體" w:hAnsi="標楷體" w:cs="Courier New" w:hint="eastAsia"/>
          <w:sz w:val="28"/>
          <w:szCs w:val="28"/>
        </w:rPr>
        <w:t>四、書面告誡。</w:t>
      </w:r>
    </w:p>
    <w:p w:rsidR="00383156" w:rsidRDefault="00383156" w:rsidP="00383156">
      <w:pPr>
        <w:snapToGrid w:val="0"/>
        <w:spacing w:beforeLines="20" w:before="72"/>
        <w:ind w:left="1820" w:hangingChars="650" w:hanging="1820"/>
        <w:jc w:val="both"/>
        <w:rPr>
          <w:rFonts w:ascii="標楷體" w:eastAsia="標楷體" w:hAnsi="標楷體" w:cs="Courier New" w:hint="eastAsia"/>
          <w:sz w:val="28"/>
          <w:szCs w:val="28"/>
        </w:rPr>
      </w:pPr>
    </w:p>
    <w:p w:rsidR="00383156" w:rsidRPr="00395156" w:rsidRDefault="00383156" w:rsidP="00383156">
      <w:pPr>
        <w:snapToGrid w:val="0"/>
        <w:spacing w:beforeLines="20" w:before="72"/>
        <w:ind w:left="1820" w:hangingChars="650" w:hanging="1820"/>
        <w:jc w:val="both"/>
        <w:rPr>
          <w:rFonts w:ascii="標楷體" w:eastAsia="標楷體" w:hAnsi="標楷體" w:cs="Courier New"/>
          <w:sz w:val="28"/>
          <w:szCs w:val="28"/>
        </w:rPr>
      </w:pPr>
    </w:p>
    <w:p w:rsidR="00383156" w:rsidRPr="00395156" w:rsidRDefault="00383156" w:rsidP="00383156">
      <w:pPr>
        <w:snapToGrid w:val="0"/>
        <w:spacing w:beforeLines="20" w:before="72"/>
        <w:ind w:left="1820" w:hangingChars="650" w:hanging="1820"/>
        <w:jc w:val="both"/>
        <w:rPr>
          <w:rFonts w:ascii="標楷體" w:eastAsia="標楷體" w:hAnsi="標楷體" w:cs="Courier New"/>
          <w:sz w:val="28"/>
          <w:szCs w:val="28"/>
        </w:rPr>
      </w:pPr>
      <w:r w:rsidRPr="00395156">
        <w:rPr>
          <w:rFonts w:ascii="標楷體" w:eastAsia="標楷體" w:hAnsi="標楷體" w:cs="Courier New" w:hint="eastAsia"/>
          <w:sz w:val="28"/>
          <w:szCs w:val="28"/>
        </w:rPr>
        <w:lastRenderedPageBreak/>
        <w:t>五、依教師法第十四條規定予以解聘、停聘、不續聘。</w:t>
      </w:r>
    </w:p>
    <w:p w:rsidR="00383156" w:rsidRDefault="00383156" w:rsidP="00383156">
      <w:pPr>
        <w:adjustRightInd w:val="0"/>
        <w:snapToGrid w:val="0"/>
        <w:spacing w:beforeLines="20" w:before="72" w:line="360" w:lineRule="atLeast"/>
        <w:ind w:leftChars="28" w:left="67"/>
        <w:jc w:val="both"/>
        <w:textAlignment w:val="baseline"/>
        <w:rPr>
          <w:rFonts w:ascii="標楷體" w:eastAsia="標楷體" w:hAnsi="標楷體" w:cs="Courier New" w:hint="eastAsia"/>
          <w:sz w:val="28"/>
          <w:szCs w:val="28"/>
        </w:rPr>
      </w:pPr>
      <w:r w:rsidRPr="00395156">
        <w:rPr>
          <w:rFonts w:ascii="標楷體" w:eastAsia="標楷體" w:hAnsi="標楷體" w:cs="Courier New" w:hint="eastAsia"/>
          <w:sz w:val="28"/>
          <w:szCs w:val="28"/>
        </w:rPr>
        <w:t>審議成立之違反送審教師資格案件，除依前項懲處外，如於本校受理送審人之教師資格審查期間，應駁回送審人教師資格審查之申請，如教師資格經教育部審定者，報教育部撤銷該等級起之教師證書，</w:t>
      </w:r>
      <w:r w:rsidRPr="00395156">
        <w:rPr>
          <w:rFonts w:ascii="標楷體" w:eastAsia="標楷體" w:hAnsi="標楷體" w:hint="eastAsia"/>
          <w:kern w:val="0"/>
          <w:sz w:val="28"/>
          <w:szCs w:val="28"/>
        </w:rPr>
        <w:t>並自學校審議決定之日起，決議一定期間不受理其教師資格審定之申請，期間規定如下各款；不受理期間為五年以上者，應同時副知各大專校院：</w:t>
      </w:r>
      <w:r w:rsidRPr="00395156">
        <w:rPr>
          <w:rFonts w:ascii="標楷體" w:eastAsia="標楷體" w:hAnsi="標楷體" w:cs="Courier New" w:hint="eastAsia"/>
          <w:sz w:val="28"/>
          <w:szCs w:val="28"/>
        </w:rPr>
        <w:t xml:space="preserve"> </w:t>
      </w:r>
    </w:p>
    <w:p w:rsidR="00383156" w:rsidRPr="00395156" w:rsidRDefault="00383156" w:rsidP="00383156">
      <w:pPr>
        <w:adjustRightInd w:val="0"/>
        <w:snapToGrid w:val="0"/>
        <w:spacing w:beforeLines="20" w:before="72" w:line="360" w:lineRule="atLeast"/>
        <w:ind w:left="560" w:hangingChars="200" w:hanging="560"/>
        <w:jc w:val="both"/>
        <w:textAlignment w:val="baseline"/>
        <w:rPr>
          <w:rFonts w:ascii="標楷體" w:eastAsia="標楷體" w:hAnsi="標楷體"/>
          <w:kern w:val="0"/>
          <w:sz w:val="28"/>
          <w:szCs w:val="28"/>
        </w:rPr>
      </w:pPr>
      <w:r w:rsidRPr="00395156">
        <w:rPr>
          <w:rFonts w:ascii="標楷體" w:eastAsia="標楷體" w:hAnsi="標楷體" w:hint="eastAsia"/>
          <w:kern w:val="0"/>
          <w:sz w:val="28"/>
          <w:szCs w:val="28"/>
        </w:rPr>
        <w:t>一、教師資格審查履歷表、合著人證明登載不實、代表作未確實填載為合著及繳交合著人證明、未適當引註、未經註明授權而重複發表、未註明其部分內容為已發表之成果或著作或其他違反學術倫理情事者：一年至五年。</w:t>
      </w:r>
    </w:p>
    <w:p w:rsidR="00383156" w:rsidRPr="003721CE" w:rsidRDefault="00383156" w:rsidP="00383156">
      <w:pPr>
        <w:adjustRightInd w:val="0"/>
        <w:snapToGrid w:val="0"/>
        <w:spacing w:beforeLines="20" w:before="72" w:line="360" w:lineRule="atLeast"/>
        <w:ind w:left="560" w:hangingChars="200" w:hanging="560"/>
        <w:jc w:val="both"/>
        <w:textAlignment w:val="baseline"/>
        <w:rPr>
          <w:rFonts w:ascii="標楷體" w:eastAsia="標楷體" w:hAnsi="標楷體"/>
          <w:kern w:val="0"/>
          <w:sz w:val="28"/>
          <w:szCs w:val="28"/>
        </w:rPr>
      </w:pPr>
      <w:r w:rsidRPr="003721CE">
        <w:rPr>
          <w:rFonts w:ascii="標楷體" w:eastAsia="標楷體" w:hAnsi="標楷體" w:hint="eastAsia"/>
          <w:kern w:val="0"/>
          <w:sz w:val="28"/>
          <w:szCs w:val="28"/>
        </w:rPr>
        <w:t>二、著作、作品、展演及技術報告有抄襲、造假、變造或舞弊情事：五年至七年。</w:t>
      </w:r>
    </w:p>
    <w:p w:rsidR="00383156" w:rsidRPr="003721CE" w:rsidRDefault="00383156" w:rsidP="00383156">
      <w:pPr>
        <w:adjustRightInd w:val="0"/>
        <w:snapToGrid w:val="0"/>
        <w:spacing w:beforeLines="20" w:before="72" w:line="360" w:lineRule="atLeast"/>
        <w:ind w:left="560" w:hangingChars="200" w:hanging="560"/>
        <w:jc w:val="both"/>
        <w:textAlignment w:val="baseline"/>
        <w:rPr>
          <w:rFonts w:ascii="標楷體" w:eastAsia="標楷體" w:hAnsi="標楷體"/>
          <w:kern w:val="0"/>
          <w:sz w:val="28"/>
          <w:szCs w:val="28"/>
        </w:rPr>
      </w:pPr>
      <w:r w:rsidRPr="003721CE">
        <w:rPr>
          <w:rFonts w:ascii="標楷體" w:eastAsia="標楷體" w:hAnsi="標楷體" w:hint="eastAsia"/>
          <w:kern w:val="0"/>
          <w:sz w:val="28"/>
          <w:szCs w:val="28"/>
        </w:rPr>
        <w:t>三、學、經歷證件、成就證明、專門著作已為刊物接受將定期發表之證明、合著人證明為偽造、變造、以違法或不當手段影響論文之審查：七年至十年。</w:t>
      </w:r>
    </w:p>
    <w:p w:rsidR="00383156" w:rsidRPr="00395156" w:rsidRDefault="00383156" w:rsidP="00383156">
      <w:pPr>
        <w:snapToGrid w:val="0"/>
        <w:spacing w:beforeLines="20" w:before="72"/>
        <w:jc w:val="both"/>
        <w:rPr>
          <w:rFonts w:ascii="標楷體" w:eastAsia="標楷體" w:hAnsi="標楷體" w:cs="Courier New"/>
          <w:sz w:val="28"/>
          <w:szCs w:val="28"/>
        </w:rPr>
      </w:pPr>
      <w:r w:rsidRPr="00395156">
        <w:rPr>
          <w:rFonts w:ascii="標楷體" w:eastAsia="標楷體" w:hAnsi="標楷體" w:cs="Courier New" w:hint="eastAsia"/>
          <w:sz w:val="28"/>
          <w:szCs w:val="28"/>
        </w:rPr>
        <w:t>審議成立之檢舉案件，如已獲得本校研究獎勵或補助者，應追回研究獎勵金或補助費。</w:t>
      </w:r>
    </w:p>
    <w:p w:rsidR="00383156" w:rsidRPr="00A039EA" w:rsidRDefault="00383156" w:rsidP="00383156">
      <w:pPr>
        <w:spacing w:line="460" w:lineRule="exact"/>
        <w:jc w:val="both"/>
        <w:rPr>
          <w:rFonts w:ascii="標楷體" w:eastAsia="標楷體" w:hAnsi="標楷體" w:hint="eastAsia"/>
          <w:sz w:val="28"/>
        </w:rPr>
      </w:pPr>
    </w:p>
    <w:p w:rsidR="00383156" w:rsidRPr="00A039EA" w:rsidRDefault="00383156" w:rsidP="00383156">
      <w:pPr>
        <w:spacing w:line="460" w:lineRule="exact"/>
        <w:jc w:val="both"/>
        <w:rPr>
          <w:rFonts w:ascii="標楷體" w:eastAsia="標楷體" w:hAnsi="標楷體"/>
          <w:sz w:val="28"/>
        </w:rPr>
      </w:pPr>
      <w:r w:rsidRPr="00A039EA">
        <w:rPr>
          <w:rFonts w:ascii="標楷體" w:eastAsia="標楷體" w:hAnsi="標楷體" w:hint="eastAsia"/>
          <w:sz w:val="28"/>
        </w:rPr>
        <w:t>本人</w:t>
      </w:r>
      <w:r>
        <w:rPr>
          <w:rFonts w:ascii="標楷體" w:eastAsia="標楷體" w:hAnsi="標楷體" w:hint="eastAsia"/>
          <w:sz w:val="28"/>
        </w:rPr>
        <w:t>業經本校人事室告知，知悉上開相關</w:t>
      </w:r>
      <w:r w:rsidRPr="00A039EA">
        <w:rPr>
          <w:rFonts w:ascii="標楷體" w:eastAsia="標楷體" w:hAnsi="標楷體" w:hint="eastAsia"/>
          <w:sz w:val="28"/>
        </w:rPr>
        <w:t>規定，如有違反學術倫理或違反送審教師資格規定，願自負法律責任</w:t>
      </w:r>
      <w:r>
        <w:rPr>
          <w:rFonts w:ascii="標楷體" w:eastAsia="標楷體" w:hAnsi="標楷體" w:hint="eastAsia"/>
          <w:sz w:val="28"/>
        </w:rPr>
        <w:t>，並接受本校得依相關規定予以懲處</w:t>
      </w:r>
      <w:r w:rsidRPr="00A039EA">
        <w:rPr>
          <w:rFonts w:ascii="標楷體" w:eastAsia="標楷體" w:hAnsi="標楷體" w:hint="eastAsia"/>
          <w:sz w:val="28"/>
        </w:rPr>
        <w:t xml:space="preserve">。          </w:t>
      </w:r>
    </w:p>
    <w:p w:rsidR="00383156" w:rsidRPr="00A039EA" w:rsidRDefault="00383156" w:rsidP="00383156">
      <w:pPr>
        <w:spacing w:line="460" w:lineRule="exact"/>
        <w:ind w:left="560" w:hangingChars="200" w:hanging="560"/>
        <w:jc w:val="both"/>
        <w:rPr>
          <w:rFonts w:ascii="標楷體" w:eastAsia="標楷體" w:hAnsi="標楷體" w:hint="eastAsia"/>
          <w:sz w:val="28"/>
        </w:rPr>
      </w:pPr>
    </w:p>
    <w:p w:rsidR="00383156" w:rsidRPr="00A039EA" w:rsidRDefault="00383156" w:rsidP="00383156">
      <w:pPr>
        <w:spacing w:line="460" w:lineRule="exact"/>
        <w:ind w:left="1400" w:hangingChars="500" w:hanging="1400"/>
        <w:jc w:val="both"/>
        <w:rPr>
          <w:rFonts w:ascii="標楷體" w:eastAsia="標楷體" w:hAnsi="標楷體" w:hint="eastAsia"/>
          <w:sz w:val="28"/>
        </w:rPr>
      </w:pPr>
      <w:r w:rsidRPr="00A039EA">
        <w:rPr>
          <w:rFonts w:ascii="標楷體" w:eastAsia="標楷體" w:hAnsi="標楷體" w:hint="eastAsia"/>
          <w:sz w:val="28"/>
        </w:rPr>
        <w:t xml:space="preserve">       　此致</w:t>
      </w:r>
    </w:p>
    <w:p w:rsidR="00383156" w:rsidRPr="00A039EA" w:rsidRDefault="00383156" w:rsidP="00383156">
      <w:pPr>
        <w:spacing w:line="460" w:lineRule="exact"/>
        <w:ind w:left="1400" w:hangingChars="500" w:hanging="1400"/>
        <w:jc w:val="both"/>
        <w:rPr>
          <w:rFonts w:ascii="標楷體" w:eastAsia="標楷體" w:hAnsi="標楷體" w:hint="eastAsia"/>
          <w:sz w:val="28"/>
        </w:rPr>
      </w:pPr>
      <w:r w:rsidRPr="00A039EA">
        <w:rPr>
          <w:rFonts w:ascii="標楷體" w:eastAsia="標楷體" w:hAnsi="標楷體" w:hint="eastAsia"/>
          <w:sz w:val="28"/>
        </w:rPr>
        <w:t>國立臺北教育大學</w:t>
      </w:r>
    </w:p>
    <w:p w:rsidR="00383156" w:rsidRPr="00A039EA" w:rsidRDefault="00383156" w:rsidP="00383156">
      <w:pPr>
        <w:spacing w:line="460" w:lineRule="exact"/>
        <w:rPr>
          <w:rFonts w:ascii="標楷體" w:eastAsia="標楷體" w:hAnsi="標楷體" w:hint="eastAsia"/>
          <w:sz w:val="28"/>
          <w:szCs w:val="26"/>
        </w:rPr>
      </w:pPr>
      <w:r w:rsidRPr="00A039EA">
        <w:rPr>
          <w:rFonts w:ascii="標楷體" w:eastAsia="標楷體" w:hAnsi="標楷體" w:hint="eastAsia"/>
          <w:sz w:val="28"/>
          <w:szCs w:val="26"/>
        </w:rPr>
        <w:t xml:space="preserve">　　　　　　　　　　　　　　　 服務單位： </w:t>
      </w:r>
    </w:p>
    <w:p w:rsidR="00383156" w:rsidRPr="00A039EA" w:rsidRDefault="00383156" w:rsidP="00383156">
      <w:pPr>
        <w:spacing w:line="460" w:lineRule="exact"/>
        <w:rPr>
          <w:rFonts w:ascii="標楷體" w:eastAsia="標楷體" w:hAnsi="標楷體" w:hint="eastAsia"/>
          <w:sz w:val="28"/>
          <w:szCs w:val="26"/>
        </w:rPr>
      </w:pPr>
      <w:r w:rsidRPr="00A039EA">
        <w:rPr>
          <w:rFonts w:ascii="標楷體" w:eastAsia="標楷體" w:hAnsi="標楷體" w:hint="eastAsia"/>
          <w:sz w:val="28"/>
          <w:szCs w:val="26"/>
        </w:rPr>
        <w:t xml:space="preserve">                               具結人：</w:t>
      </w:r>
    </w:p>
    <w:p w:rsidR="00383156" w:rsidRPr="00A039EA" w:rsidRDefault="00383156" w:rsidP="00383156">
      <w:pPr>
        <w:spacing w:line="460" w:lineRule="exact"/>
        <w:rPr>
          <w:rFonts w:ascii="標楷體" w:eastAsia="標楷體" w:hAnsi="標楷體" w:hint="eastAsia"/>
          <w:sz w:val="28"/>
          <w:szCs w:val="26"/>
        </w:rPr>
      </w:pPr>
      <w:r w:rsidRPr="00A039EA">
        <w:rPr>
          <w:rFonts w:ascii="標楷體" w:eastAsia="標楷體" w:hAnsi="標楷體" w:hint="eastAsia"/>
          <w:sz w:val="28"/>
          <w:szCs w:val="26"/>
        </w:rPr>
        <w:t xml:space="preserve">                               國民身分證統一編號：</w:t>
      </w:r>
    </w:p>
    <w:p w:rsidR="00383156" w:rsidRPr="00A039EA" w:rsidRDefault="00383156" w:rsidP="00383156">
      <w:pPr>
        <w:spacing w:line="460" w:lineRule="exact"/>
        <w:rPr>
          <w:rFonts w:ascii="標楷體" w:eastAsia="標楷體" w:hAnsi="標楷體" w:hint="eastAsia"/>
          <w:sz w:val="28"/>
          <w:szCs w:val="26"/>
        </w:rPr>
      </w:pPr>
      <w:r w:rsidRPr="00A039EA">
        <w:rPr>
          <w:rFonts w:ascii="標楷體" w:eastAsia="標楷體" w:hAnsi="標楷體" w:hint="eastAsia"/>
          <w:sz w:val="28"/>
          <w:szCs w:val="26"/>
        </w:rPr>
        <w:t xml:space="preserve">　　　　　　　　　　　　　　　 地址：</w:t>
      </w:r>
    </w:p>
    <w:p w:rsidR="00383156" w:rsidRDefault="00383156" w:rsidP="00383156">
      <w:pPr>
        <w:spacing w:line="460" w:lineRule="exact"/>
        <w:jc w:val="center"/>
        <w:rPr>
          <w:rFonts w:ascii="標楷體" w:eastAsia="標楷體" w:hAnsi="標楷體" w:hint="eastAsia"/>
          <w:kern w:val="0"/>
          <w:sz w:val="28"/>
          <w:szCs w:val="26"/>
        </w:rPr>
      </w:pPr>
    </w:p>
    <w:p w:rsidR="00383156" w:rsidRDefault="00383156" w:rsidP="00383156">
      <w:pPr>
        <w:spacing w:line="460" w:lineRule="exact"/>
        <w:jc w:val="center"/>
        <w:rPr>
          <w:rFonts w:ascii="標楷體" w:eastAsia="標楷體" w:hAnsi="標楷體"/>
          <w:spacing w:val="27"/>
          <w:kern w:val="0"/>
          <w:sz w:val="28"/>
          <w:szCs w:val="26"/>
        </w:rPr>
        <w:sectPr w:rsidR="00383156" w:rsidSect="00804085">
          <w:pgSz w:w="11906" w:h="16838"/>
          <w:pgMar w:top="1440" w:right="1800" w:bottom="1440" w:left="1800" w:header="851" w:footer="992" w:gutter="0"/>
          <w:cols w:space="425"/>
          <w:docGrid w:type="lines" w:linePitch="360"/>
        </w:sectPr>
      </w:pPr>
      <w:r w:rsidRPr="00155EEA">
        <w:rPr>
          <w:rFonts w:ascii="標楷體" w:eastAsia="標楷體" w:hAnsi="標楷體" w:hint="eastAsia"/>
          <w:spacing w:val="2"/>
          <w:kern w:val="0"/>
          <w:sz w:val="28"/>
          <w:szCs w:val="26"/>
          <w:fitText w:val="7800" w:id="1397920000"/>
        </w:rPr>
        <w:t xml:space="preserve">中華民國           年                月             </w:t>
      </w:r>
      <w:r w:rsidRPr="00155EEA">
        <w:rPr>
          <w:rFonts w:ascii="標楷體" w:eastAsia="標楷體" w:hAnsi="標楷體" w:hint="eastAsia"/>
          <w:spacing w:val="27"/>
          <w:kern w:val="0"/>
          <w:sz w:val="28"/>
          <w:szCs w:val="26"/>
          <w:fitText w:val="7800" w:id="1397920000"/>
        </w:rPr>
        <w:t>日</w:t>
      </w:r>
    </w:p>
    <w:p w:rsidR="00864DA6" w:rsidRPr="00383156" w:rsidRDefault="00155EEA"/>
    <w:sectPr w:rsidR="00864DA6" w:rsidRPr="00383156" w:rsidSect="00383156">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56"/>
    <w:rsid w:val="00155EEA"/>
    <w:rsid w:val="00383156"/>
    <w:rsid w:val="003A3023"/>
    <w:rsid w:val="00A37E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029788-5C1B-4A11-8404-3A63B7AB8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15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194</Words>
  <Characters>1106</Characters>
  <Application>Microsoft Office Word</Application>
  <DocSecurity>0</DocSecurity>
  <Lines>9</Lines>
  <Paragraphs>2</Paragraphs>
  <ScaleCrop>false</ScaleCrop>
  <Company/>
  <LinksUpToDate>false</LinksUpToDate>
  <CharactersWithSpaces>1298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keke</dc:creator>
  <cp:keywords/>
  <dc:description/>
  <cp:lastModifiedBy>keke</cp:lastModifiedBy>
  <cp:revision>1</cp:revision>
  <dcterms:created xsi:type="dcterms:W3CDTF">2017-03-10T02:17:00Z</dcterms:created>
  <dcterms:modified xsi:type="dcterms:W3CDTF">2017-03-10T02:40:00Z</dcterms:modified>
</cp:coreProperties>
</file>