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00BE" w:rsidRPr="00201524" w:rsidRDefault="00201524" w:rsidP="00756C1A">
      <w:pPr>
        <w:snapToGrid w:val="0"/>
        <w:spacing w:line="360" w:lineRule="exact"/>
        <w:ind w:leftChars="-59" w:left="-142"/>
        <w:jc w:val="center"/>
        <w:rPr>
          <w:rFonts w:ascii="標楷體" w:eastAsia="標楷體" w:hAnsi="標楷體"/>
          <w:sz w:val="28"/>
          <w:szCs w:val="28"/>
        </w:rPr>
      </w:pPr>
      <w:bookmarkStart w:id="0" w:name="_GoBack"/>
      <w:bookmarkEnd w:id="0"/>
      <w:r w:rsidRPr="00201524">
        <w:rPr>
          <w:rFonts w:ascii="標楷體" w:eastAsia="標楷體" w:hAnsi="標楷體" w:hint="eastAsia"/>
          <w:b/>
          <w:sz w:val="30"/>
          <w:szCs w:val="30"/>
        </w:rPr>
        <w:t>國立臺北教育大學</w:t>
      </w:r>
      <w:r w:rsidR="00076E05" w:rsidRPr="00076E05">
        <w:rPr>
          <w:rFonts w:ascii="標楷體" w:eastAsia="標楷體" w:hAnsi="標楷體" w:hint="eastAsia"/>
          <w:b/>
          <w:sz w:val="30"/>
          <w:szCs w:val="30"/>
        </w:rPr>
        <w:t>教育人員/公務人員</w:t>
      </w:r>
      <w:r w:rsidR="00157A83">
        <w:rPr>
          <w:rFonts w:ascii="標楷體" w:eastAsia="標楷體" w:hAnsi="標楷體" w:hint="eastAsia"/>
          <w:b/>
          <w:sz w:val="30"/>
          <w:szCs w:val="30"/>
        </w:rPr>
        <w:t>離職</w:t>
      </w:r>
      <w:r w:rsidR="00AC00BE" w:rsidRPr="00FC1C19">
        <w:rPr>
          <w:rFonts w:ascii="標楷體" w:eastAsia="標楷體" w:hAnsi="標楷體" w:hint="eastAsia"/>
          <w:b/>
          <w:sz w:val="30"/>
          <w:szCs w:val="30"/>
        </w:rPr>
        <w:t>權益</w:t>
      </w:r>
      <w:r w:rsidR="003502BD">
        <w:rPr>
          <w:rFonts w:ascii="標楷體" w:eastAsia="標楷體" w:hAnsi="標楷體" w:hint="eastAsia"/>
          <w:b/>
          <w:sz w:val="30"/>
          <w:szCs w:val="30"/>
        </w:rPr>
        <w:t>選擇</w:t>
      </w:r>
      <w:r w:rsidR="00AC00BE" w:rsidRPr="00FC1C19">
        <w:rPr>
          <w:rFonts w:ascii="標楷體" w:eastAsia="標楷體" w:hAnsi="標楷體" w:hint="eastAsia"/>
          <w:b/>
          <w:sz w:val="30"/>
          <w:szCs w:val="30"/>
        </w:rPr>
        <w:t>書</w:t>
      </w:r>
      <w:r>
        <w:rPr>
          <w:rFonts w:ascii="標楷體" w:eastAsia="標楷體" w:hAnsi="標楷體" w:hint="eastAsia"/>
          <w:b/>
          <w:sz w:val="30"/>
          <w:szCs w:val="30"/>
        </w:rPr>
        <w:t xml:space="preserve"> </w:t>
      </w:r>
      <w:r w:rsidR="00D47D6B">
        <w:rPr>
          <w:rFonts w:ascii="標楷體" w:eastAsia="標楷體" w:hAnsi="標楷體" w:hint="eastAsia"/>
          <w:b/>
          <w:sz w:val="30"/>
          <w:szCs w:val="30"/>
        </w:rPr>
        <w:t>(</w:t>
      </w:r>
      <w:r w:rsidR="00D47D6B" w:rsidRPr="006037EE">
        <w:rPr>
          <w:rFonts w:ascii="標楷體" w:eastAsia="標楷體" w:hAnsi="標楷體" w:hint="eastAsia"/>
          <w:b/>
        </w:rPr>
        <w:t>107年7月1</w:t>
      </w:r>
      <w:r w:rsidR="002945EB">
        <w:rPr>
          <w:rFonts w:ascii="標楷體" w:eastAsia="標楷體" w:hAnsi="標楷體" w:hint="eastAsia"/>
          <w:b/>
        </w:rPr>
        <w:t>日</w:t>
      </w:r>
      <w:r w:rsidR="00076E05">
        <w:rPr>
          <w:rFonts w:ascii="標楷體" w:eastAsia="標楷體" w:hAnsi="標楷體" w:hint="eastAsia"/>
          <w:b/>
        </w:rPr>
        <w:t>以後</w:t>
      </w:r>
      <w:r w:rsidR="00C04F1F">
        <w:rPr>
          <w:rFonts w:ascii="標楷體" w:eastAsia="標楷體" w:hAnsi="標楷體" w:hint="eastAsia"/>
          <w:b/>
        </w:rPr>
        <w:t>離職</w:t>
      </w:r>
      <w:r w:rsidR="00D47D6B" w:rsidRPr="006037EE">
        <w:rPr>
          <w:rFonts w:ascii="標楷體" w:eastAsia="標楷體" w:hAnsi="標楷體" w:hint="eastAsia"/>
          <w:b/>
        </w:rPr>
        <w:t>適用</w:t>
      </w:r>
      <w:r w:rsidR="00D47D6B">
        <w:rPr>
          <w:rFonts w:ascii="標楷體" w:eastAsia="標楷體" w:hAnsi="標楷體" w:hint="eastAsia"/>
          <w:b/>
          <w:sz w:val="30"/>
          <w:szCs w:val="30"/>
        </w:rPr>
        <w:t>)</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02"/>
      </w:tblGrid>
      <w:tr w:rsidR="00AC00BE" w:rsidRPr="00797B5F" w:rsidTr="001B6548">
        <w:trPr>
          <w:trHeight w:val="14802"/>
          <w:jc w:val="center"/>
        </w:trPr>
        <w:tc>
          <w:tcPr>
            <w:tcW w:w="10502" w:type="dxa"/>
            <w:shd w:val="clear" w:color="auto" w:fill="auto"/>
          </w:tcPr>
          <w:p w:rsidR="00296C54" w:rsidRDefault="00E970CA" w:rsidP="005C01A7">
            <w:pPr>
              <w:numPr>
                <w:ilvl w:val="0"/>
                <w:numId w:val="7"/>
              </w:numPr>
              <w:snapToGrid w:val="0"/>
              <w:spacing w:line="360" w:lineRule="exact"/>
              <w:jc w:val="both"/>
              <w:rPr>
                <w:rFonts w:ascii="標楷體" w:eastAsia="標楷體" w:hAnsi="標楷體"/>
                <w:b/>
                <w:sz w:val="28"/>
                <w:szCs w:val="28"/>
              </w:rPr>
            </w:pPr>
            <w:r w:rsidRPr="006402D1">
              <w:rPr>
                <w:rFonts w:ascii="標楷體" w:eastAsia="標楷體" w:hAnsi="標楷體" w:hint="eastAsia"/>
                <w:b/>
                <w:sz w:val="28"/>
                <w:szCs w:val="28"/>
              </w:rPr>
              <w:t>臺端</w:t>
            </w:r>
            <w:r w:rsidR="00DD6968" w:rsidRPr="006402D1">
              <w:rPr>
                <w:rFonts w:ascii="標楷體" w:eastAsia="標楷體" w:hAnsi="標楷體" w:hint="eastAsia"/>
                <w:b/>
                <w:sz w:val="28"/>
                <w:szCs w:val="28"/>
              </w:rPr>
              <w:t>任職</w:t>
            </w:r>
            <w:r w:rsidR="006201FD">
              <w:rPr>
                <w:rFonts w:ascii="標楷體" w:eastAsia="標楷體" w:hAnsi="標楷體" w:hint="eastAsia"/>
                <w:b/>
                <w:sz w:val="28"/>
                <w:szCs w:val="28"/>
              </w:rPr>
              <w:t>期間原繳付之教育</w:t>
            </w:r>
            <w:r w:rsidR="00AC00BE" w:rsidRPr="006402D1">
              <w:rPr>
                <w:rFonts w:ascii="標楷體" w:eastAsia="標楷體" w:hAnsi="標楷體" w:hint="eastAsia"/>
                <w:b/>
                <w:sz w:val="28"/>
                <w:szCs w:val="28"/>
              </w:rPr>
              <w:t>人員</w:t>
            </w:r>
            <w:r w:rsidR="005C01A7" w:rsidRPr="005C01A7">
              <w:rPr>
                <w:rFonts w:ascii="標楷體" w:eastAsia="標楷體" w:hAnsi="標楷體" w:hint="eastAsia"/>
                <w:b/>
                <w:sz w:val="28"/>
                <w:szCs w:val="28"/>
              </w:rPr>
              <w:t>/公務人員</w:t>
            </w:r>
            <w:r w:rsidR="00AC00BE" w:rsidRPr="006402D1">
              <w:rPr>
                <w:rFonts w:ascii="標楷體" w:eastAsia="標楷體" w:hAnsi="標楷體" w:hint="eastAsia"/>
                <w:b/>
                <w:sz w:val="28"/>
                <w:szCs w:val="28"/>
              </w:rPr>
              <w:t>退撫基金費用</w:t>
            </w:r>
            <w:r w:rsidR="00991744">
              <w:rPr>
                <w:rFonts w:ascii="標楷體" w:eastAsia="標楷體" w:hAnsi="標楷體" w:hint="eastAsia"/>
                <w:sz w:val="28"/>
                <w:szCs w:val="28"/>
              </w:rPr>
              <w:t>，</w:t>
            </w:r>
            <w:r w:rsidR="00AC00BE" w:rsidRPr="006402D1">
              <w:rPr>
                <w:rFonts w:ascii="標楷體" w:eastAsia="標楷體" w:hAnsi="標楷體" w:hint="eastAsia"/>
                <w:b/>
                <w:sz w:val="28"/>
                <w:szCs w:val="28"/>
              </w:rPr>
              <w:t>得選擇</w:t>
            </w:r>
            <w:r w:rsidR="00221D25" w:rsidRPr="006F5436">
              <w:rPr>
                <w:rFonts w:ascii="標楷體" w:eastAsia="標楷體" w:hAnsi="標楷體" w:hint="eastAsia"/>
                <w:b/>
                <w:sz w:val="28"/>
                <w:szCs w:val="28"/>
                <w:u w:val="wave"/>
              </w:rPr>
              <w:t>退費</w:t>
            </w:r>
            <w:r w:rsidR="00221D25" w:rsidRPr="006402D1">
              <w:rPr>
                <w:rFonts w:ascii="標楷體" w:eastAsia="標楷體" w:hAnsi="標楷體" w:hint="eastAsia"/>
                <w:b/>
                <w:sz w:val="28"/>
                <w:szCs w:val="28"/>
              </w:rPr>
              <w:t>或</w:t>
            </w:r>
            <w:r w:rsidR="005C01A7">
              <w:rPr>
                <w:rFonts w:ascii="標楷體" w:eastAsia="標楷體" w:hAnsi="標楷體" w:hint="eastAsia"/>
                <w:b/>
                <w:sz w:val="28"/>
                <w:szCs w:val="28"/>
                <w:u w:val="wave"/>
              </w:rPr>
              <w:t>暫不申請退費</w:t>
            </w:r>
            <w:r w:rsidR="00FC1C19" w:rsidRPr="006402D1">
              <w:rPr>
                <w:rFonts w:ascii="標楷體" w:eastAsia="標楷體" w:hAnsi="標楷體" w:hint="eastAsia"/>
                <w:b/>
                <w:sz w:val="28"/>
                <w:szCs w:val="28"/>
              </w:rPr>
              <w:t>：</w:t>
            </w:r>
          </w:p>
          <w:p w:rsidR="00296C54" w:rsidRPr="00797B5F" w:rsidRDefault="00DD6968" w:rsidP="00101A13">
            <w:pPr>
              <w:numPr>
                <w:ilvl w:val="0"/>
                <w:numId w:val="2"/>
              </w:numPr>
              <w:snapToGrid w:val="0"/>
              <w:spacing w:line="360" w:lineRule="exact"/>
              <w:ind w:left="851" w:hanging="567"/>
              <w:jc w:val="both"/>
              <w:rPr>
                <w:rFonts w:ascii="標楷體" w:eastAsia="標楷體" w:hAnsi="標楷體"/>
                <w:sz w:val="28"/>
                <w:szCs w:val="28"/>
              </w:rPr>
            </w:pPr>
            <w:r w:rsidRPr="00797B5F">
              <w:rPr>
                <w:rFonts w:ascii="標楷體" w:eastAsia="標楷體" w:hAnsi="標楷體" w:hint="eastAsia"/>
                <w:b/>
                <w:sz w:val="28"/>
                <w:szCs w:val="28"/>
                <w:u w:val="single"/>
              </w:rPr>
              <w:t>申請退撫基金</w:t>
            </w:r>
            <w:r w:rsidR="000D003A">
              <w:rPr>
                <w:rFonts w:ascii="標楷體" w:eastAsia="標楷體" w:hAnsi="標楷體" w:hint="eastAsia"/>
                <w:b/>
                <w:sz w:val="28"/>
                <w:szCs w:val="28"/>
                <w:u w:val="single"/>
              </w:rPr>
              <w:t>之</w:t>
            </w:r>
            <w:r w:rsidRPr="00797B5F">
              <w:rPr>
                <w:rFonts w:ascii="標楷體" w:eastAsia="標楷體" w:hAnsi="標楷體" w:hint="eastAsia"/>
                <w:b/>
                <w:sz w:val="28"/>
                <w:szCs w:val="28"/>
                <w:u w:val="single"/>
              </w:rPr>
              <w:t>退費</w:t>
            </w:r>
            <w:r w:rsidRPr="00797B5F">
              <w:rPr>
                <w:rFonts w:ascii="標楷體" w:eastAsia="標楷體" w:hAnsi="標楷體" w:hint="eastAsia"/>
                <w:sz w:val="28"/>
                <w:szCs w:val="28"/>
              </w:rPr>
              <w:t>：</w:t>
            </w:r>
          </w:p>
          <w:p w:rsidR="00FC1C19" w:rsidRPr="00F22A5E" w:rsidRDefault="00DD6968" w:rsidP="005C01A7">
            <w:pPr>
              <w:numPr>
                <w:ilvl w:val="0"/>
                <w:numId w:val="4"/>
              </w:numPr>
              <w:snapToGrid w:val="0"/>
              <w:spacing w:line="360" w:lineRule="exact"/>
              <w:jc w:val="both"/>
              <w:rPr>
                <w:rFonts w:ascii="標楷體" w:eastAsia="標楷體" w:hAnsi="標楷體"/>
                <w:sz w:val="28"/>
                <w:szCs w:val="28"/>
              </w:rPr>
            </w:pPr>
            <w:r w:rsidRPr="00797B5F">
              <w:rPr>
                <w:rFonts w:ascii="標楷體" w:eastAsia="標楷體" w:hAnsi="標楷體" w:hint="eastAsia"/>
                <w:sz w:val="28"/>
                <w:szCs w:val="28"/>
              </w:rPr>
              <w:t>得申請一次發還本人原繳付之退撫基金費用本息。</w:t>
            </w:r>
            <w:r w:rsidR="00E8482E" w:rsidRPr="00F22A5E">
              <w:rPr>
                <w:rFonts w:ascii="標楷體" w:eastAsia="標楷體" w:hAnsi="標楷體" w:hint="eastAsia"/>
              </w:rPr>
              <w:t>(</w:t>
            </w:r>
            <w:r w:rsidR="005C01A7" w:rsidRPr="00F22A5E">
              <w:rPr>
                <w:rFonts w:ascii="標楷體" w:eastAsia="標楷體" w:hAnsi="標楷體" w:hint="eastAsia"/>
              </w:rPr>
              <w:t>公立學校教職員退休資遣撫卹條例§10/公務人員退休資遣撫卹法§9</w:t>
            </w:r>
            <w:r w:rsidR="00E8482E" w:rsidRPr="00F22A5E">
              <w:rPr>
                <w:rFonts w:ascii="標楷體" w:eastAsia="標楷體" w:hAnsi="標楷體" w:hint="eastAsia"/>
                <w:bCs/>
              </w:rPr>
              <w:t>)</w:t>
            </w:r>
          </w:p>
          <w:p w:rsidR="00604B68" w:rsidRPr="00F22A5E" w:rsidRDefault="00BD54F4" w:rsidP="005C01A7">
            <w:pPr>
              <w:numPr>
                <w:ilvl w:val="0"/>
                <w:numId w:val="4"/>
              </w:numPr>
              <w:snapToGrid w:val="0"/>
              <w:spacing w:line="360" w:lineRule="exact"/>
              <w:jc w:val="both"/>
              <w:rPr>
                <w:rFonts w:ascii="標楷體" w:eastAsia="標楷體" w:hAnsi="標楷體"/>
              </w:rPr>
            </w:pPr>
            <w:r w:rsidRPr="00604B68">
              <w:rPr>
                <w:rFonts w:ascii="標楷體" w:eastAsia="標楷體" w:hAnsi="標楷體" w:hint="eastAsia"/>
                <w:sz w:val="28"/>
                <w:szCs w:val="28"/>
              </w:rPr>
              <w:t>選擇申請退撫基金退費之年資，於再任公職時不得要求併計。</w:t>
            </w:r>
            <w:r w:rsidRPr="00F22A5E">
              <w:rPr>
                <w:rFonts w:ascii="標楷體" w:eastAsia="標楷體" w:hAnsi="標楷體" w:hint="eastAsia"/>
              </w:rPr>
              <w:t>(</w:t>
            </w:r>
            <w:r w:rsidR="005C01A7" w:rsidRPr="00F22A5E">
              <w:rPr>
                <w:rFonts w:ascii="標楷體" w:eastAsia="標楷體" w:hAnsi="標楷體" w:hint="eastAsia"/>
              </w:rPr>
              <w:t>§13、§16/§12、§15</w:t>
            </w:r>
            <w:r w:rsidRPr="00F22A5E">
              <w:rPr>
                <w:rFonts w:ascii="標楷體" w:eastAsia="標楷體" w:hAnsi="標楷體" w:hint="eastAsia"/>
                <w:bCs/>
              </w:rPr>
              <w:t>)</w:t>
            </w:r>
          </w:p>
          <w:p w:rsidR="00296C54" w:rsidRPr="00797B5F" w:rsidRDefault="00296C54" w:rsidP="00101A13">
            <w:pPr>
              <w:numPr>
                <w:ilvl w:val="0"/>
                <w:numId w:val="2"/>
              </w:numPr>
              <w:snapToGrid w:val="0"/>
              <w:spacing w:line="360" w:lineRule="exact"/>
              <w:ind w:left="851" w:hanging="567"/>
              <w:jc w:val="both"/>
              <w:rPr>
                <w:rFonts w:ascii="標楷體" w:eastAsia="標楷體" w:hAnsi="標楷體"/>
                <w:sz w:val="28"/>
                <w:szCs w:val="28"/>
              </w:rPr>
            </w:pPr>
            <w:r w:rsidRPr="00797B5F">
              <w:rPr>
                <w:rFonts w:ascii="標楷體" w:eastAsia="標楷體" w:hAnsi="標楷體" w:hint="eastAsia"/>
                <w:b/>
                <w:sz w:val="28"/>
                <w:szCs w:val="28"/>
                <w:u w:val="single"/>
              </w:rPr>
              <w:t>暫不申請退撫基金</w:t>
            </w:r>
            <w:r w:rsidR="000D003A">
              <w:rPr>
                <w:rFonts w:ascii="標楷體" w:eastAsia="標楷體" w:hAnsi="標楷體" w:hint="eastAsia"/>
                <w:b/>
                <w:sz w:val="28"/>
                <w:szCs w:val="28"/>
                <w:u w:val="single"/>
              </w:rPr>
              <w:t>之</w:t>
            </w:r>
            <w:r w:rsidRPr="00797B5F">
              <w:rPr>
                <w:rFonts w:ascii="標楷體" w:eastAsia="標楷體" w:hAnsi="標楷體" w:hint="eastAsia"/>
                <w:b/>
                <w:sz w:val="28"/>
                <w:szCs w:val="28"/>
                <w:u w:val="single"/>
              </w:rPr>
              <w:t>退費</w:t>
            </w:r>
            <w:r w:rsidRPr="00797B5F">
              <w:rPr>
                <w:rFonts w:ascii="標楷體" w:eastAsia="標楷體" w:hAnsi="標楷體" w:hint="eastAsia"/>
                <w:sz w:val="28"/>
                <w:szCs w:val="28"/>
              </w:rPr>
              <w:t>：</w:t>
            </w:r>
          </w:p>
          <w:p w:rsidR="006C547A" w:rsidRDefault="00085861" w:rsidP="00101A13">
            <w:pPr>
              <w:numPr>
                <w:ilvl w:val="0"/>
                <w:numId w:val="6"/>
              </w:numPr>
              <w:snapToGrid w:val="0"/>
              <w:spacing w:line="360" w:lineRule="exact"/>
              <w:ind w:left="1134" w:hanging="570"/>
              <w:jc w:val="both"/>
              <w:rPr>
                <w:rFonts w:ascii="標楷體" w:eastAsia="標楷體" w:hAnsi="標楷體"/>
                <w:sz w:val="28"/>
                <w:szCs w:val="28"/>
              </w:rPr>
            </w:pPr>
            <w:r>
              <w:rPr>
                <w:rFonts w:ascii="標楷體" w:eastAsia="標楷體" w:hAnsi="標楷體" w:hint="eastAsia"/>
                <w:sz w:val="28"/>
                <w:szCs w:val="28"/>
              </w:rPr>
              <w:t>無論任職是否滿5年得</w:t>
            </w:r>
            <w:r w:rsidR="006C547A" w:rsidRPr="00604B68">
              <w:rPr>
                <w:rFonts w:ascii="標楷體" w:eastAsia="標楷體" w:hAnsi="標楷體" w:hint="eastAsia"/>
                <w:sz w:val="28"/>
                <w:szCs w:val="28"/>
              </w:rPr>
              <w:t>於</w:t>
            </w:r>
            <w:r w:rsidR="00157A83">
              <w:rPr>
                <w:rFonts w:ascii="標楷體" w:eastAsia="標楷體" w:hAnsi="標楷體" w:hint="eastAsia"/>
                <w:sz w:val="28"/>
                <w:szCs w:val="28"/>
              </w:rPr>
              <w:t>離職</w:t>
            </w:r>
            <w:r w:rsidR="006C547A" w:rsidRPr="00604B68">
              <w:rPr>
                <w:rFonts w:ascii="標楷體" w:eastAsia="標楷體" w:hAnsi="標楷體" w:hint="eastAsia"/>
                <w:sz w:val="28"/>
                <w:szCs w:val="28"/>
              </w:rPr>
              <w:t>之日起10年內申請退費。</w:t>
            </w:r>
            <w:r w:rsidR="006C547A" w:rsidRPr="00F22A5E">
              <w:rPr>
                <w:rFonts w:ascii="標楷體" w:eastAsia="標楷體" w:hAnsi="標楷體" w:hint="eastAsia"/>
              </w:rPr>
              <w:t>(</w:t>
            </w:r>
            <w:r w:rsidR="00BB279F" w:rsidRPr="00F22A5E">
              <w:rPr>
                <w:rFonts w:ascii="標楷體" w:eastAsia="標楷體" w:hAnsi="標楷體" w:hint="eastAsia"/>
              </w:rPr>
              <w:t>§73</w:t>
            </w:r>
            <w:r w:rsidR="00022934" w:rsidRPr="00F22A5E">
              <w:rPr>
                <w:rFonts w:ascii="標楷體" w:eastAsia="標楷體" w:hAnsi="標楷體" w:hint="eastAsia"/>
              </w:rPr>
              <w:t>、</w:t>
            </w:r>
            <w:r w:rsidR="00022934" w:rsidRPr="00F22A5E">
              <w:rPr>
                <w:rFonts w:ascii="標楷體" w:eastAsia="標楷體" w:hAnsi="標楷體"/>
              </w:rPr>
              <w:t>行政程序法第131條第2項</w:t>
            </w:r>
            <w:r w:rsidR="006C547A" w:rsidRPr="00F22A5E">
              <w:rPr>
                <w:rFonts w:ascii="標楷體" w:eastAsia="標楷體" w:hAnsi="標楷體" w:hint="eastAsia"/>
                <w:bCs/>
              </w:rPr>
              <w:t>)</w:t>
            </w:r>
          </w:p>
          <w:p w:rsidR="000205D0" w:rsidRPr="00797B5F" w:rsidRDefault="0067020E" w:rsidP="00F22A5E">
            <w:pPr>
              <w:numPr>
                <w:ilvl w:val="0"/>
                <w:numId w:val="6"/>
              </w:numPr>
              <w:snapToGrid w:val="0"/>
              <w:spacing w:line="360" w:lineRule="exact"/>
              <w:jc w:val="both"/>
              <w:rPr>
                <w:rFonts w:ascii="標楷體" w:eastAsia="標楷體" w:hAnsi="標楷體"/>
                <w:sz w:val="28"/>
                <w:szCs w:val="28"/>
              </w:rPr>
            </w:pPr>
            <w:r w:rsidRPr="006F5436">
              <w:rPr>
                <w:rFonts w:ascii="標楷體" w:eastAsia="標楷體" w:hAnsi="標楷體" w:hint="eastAsia"/>
                <w:sz w:val="28"/>
                <w:szCs w:val="28"/>
                <w:u w:val="wave"/>
              </w:rPr>
              <w:t>保留</w:t>
            </w:r>
            <w:r w:rsidRPr="00797B5F">
              <w:rPr>
                <w:rFonts w:ascii="標楷體" w:eastAsia="標楷體" w:hAnsi="標楷體" w:hint="eastAsia"/>
                <w:sz w:val="28"/>
                <w:szCs w:val="28"/>
              </w:rPr>
              <w:t>年資俟將來再任公</w:t>
            </w:r>
            <w:r>
              <w:rPr>
                <w:rFonts w:ascii="標楷體" w:eastAsia="標楷體" w:hAnsi="標楷體" w:hint="eastAsia"/>
                <w:sz w:val="28"/>
                <w:szCs w:val="28"/>
              </w:rPr>
              <w:t>職</w:t>
            </w:r>
            <w:r w:rsidRPr="00797B5F">
              <w:rPr>
                <w:rFonts w:ascii="標楷體" w:eastAsia="標楷體" w:hAnsi="標楷體" w:hint="eastAsia"/>
                <w:sz w:val="28"/>
                <w:szCs w:val="28"/>
              </w:rPr>
              <w:t>時併計退休年資</w:t>
            </w:r>
            <w:r>
              <w:rPr>
                <w:rFonts w:ascii="標楷體" w:eastAsia="標楷體" w:hAnsi="標楷體" w:hint="eastAsia"/>
                <w:sz w:val="28"/>
                <w:szCs w:val="28"/>
              </w:rPr>
              <w:t>。</w:t>
            </w:r>
            <w:r w:rsidRPr="00F22A5E">
              <w:rPr>
                <w:rFonts w:ascii="標楷體" w:eastAsia="標楷體" w:hAnsi="標楷體" w:hint="eastAsia"/>
              </w:rPr>
              <w:t>(</w:t>
            </w:r>
            <w:r w:rsidR="00F22A5E" w:rsidRPr="00F22A5E">
              <w:rPr>
                <w:rFonts w:ascii="標楷體" w:eastAsia="標楷體" w:hAnsi="標楷體" w:hint="eastAsia"/>
              </w:rPr>
              <w:t>§</w:t>
            </w:r>
            <w:r w:rsidR="00F22A5E" w:rsidRPr="00F22A5E">
              <w:rPr>
                <w:rFonts w:ascii="標楷體" w:eastAsia="標楷體" w:hAnsi="標楷體"/>
              </w:rPr>
              <w:t>13/§12</w:t>
            </w:r>
            <w:r w:rsidRPr="00F22A5E">
              <w:rPr>
                <w:rFonts w:ascii="標楷體" w:eastAsia="標楷體" w:hAnsi="標楷體" w:hint="eastAsia"/>
              </w:rPr>
              <w:t>)</w:t>
            </w:r>
          </w:p>
          <w:p w:rsidR="00CB5D0D" w:rsidRPr="00F22A5E" w:rsidRDefault="00E800E2" w:rsidP="00F22A5E">
            <w:pPr>
              <w:numPr>
                <w:ilvl w:val="0"/>
                <w:numId w:val="6"/>
              </w:numPr>
              <w:snapToGrid w:val="0"/>
              <w:spacing w:line="360" w:lineRule="exact"/>
              <w:jc w:val="both"/>
              <w:rPr>
                <w:rFonts w:ascii="標楷體" w:eastAsia="標楷體" w:hAnsi="標楷體"/>
                <w:sz w:val="28"/>
                <w:szCs w:val="28"/>
              </w:rPr>
            </w:pPr>
            <w:r w:rsidRPr="00F22A5E">
              <w:rPr>
                <w:rFonts w:ascii="標楷體" w:eastAsia="標楷體" w:hAnsi="標楷體" w:hint="eastAsia"/>
                <w:sz w:val="28"/>
                <w:szCs w:val="28"/>
              </w:rPr>
              <w:t>未滿5年者，</w:t>
            </w:r>
            <w:r w:rsidR="0067020E" w:rsidRPr="00085861">
              <w:rPr>
                <w:rFonts w:ascii="標楷體" w:eastAsia="標楷體" w:hAnsi="標楷體" w:hint="eastAsia"/>
                <w:b/>
                <w:sz w:val="28"/>
                <w:szCs w:val="28"/>
              </w:rPr>
              <w:t>如轉任公、民營單位或私立學校服務</w:t>
            </w:r>
            <w:r w:rsidR="0067020E" w:rsidRPr="00F22A5E">
              <w:rPr>
                <w:rFonts w:ascii="標楷體" w:eastAsia="標楷體" w:hAnsi="標楷體" w:hint="eastAsia"/>
                <w:sz w:val="28"/>
                <w:szCs w:val="28"/>
              </w:rPr>
              <w:t>，並依勞動基準法、勞工退休金條例、私立學校教職員退休法令</w:t>
            </w:r>
            <w:r w:rsidR="00C530D5" w:rsidRPr="00F22A5E">
              <w:rPr>
                <w:rFonts w:ascii="標楷體" w:eastAsia="標楷體" w:hAnsi="標楷體" w:hint="eastAsia"/>
                <w:sz w:val="28"/>
                <w:szCs w:val="28"/>
                <w:lang w:eastAsia="zh-HK"/>
              </w:rPr>
              <w:t>或其單行規章</w:t>
            </w:r>
            <w:r w:rsidR="00C530D5" w:rsidRPr="00F22A5E">
              <w:rPr>
                <w:rFonts w:ascii="標楷體" w:eastAsia="標楷體" w:hAnsi="標楷體" w:hint="eastAsia"/>
                <w:sz w:val="28"/>
                <w:szCs w:val="28"/>
              </w:rPr>
              <w:t>辦理退休者</w:t>
            </w:r>
            <w:r w:rsidR="0067020E" w:rsidRPr="00F22A5E">
              <w:rPr>
                <w:rFonts w:ascii="標楷體" w:eastAsia="標楷體" w:hAnsi="標楷體" w:hint="eastAsia"/>
                <w:sz w:val="28"/>
                <w:szCs w:val="28"/>
              </w:rPr>
              <w:t>，得至遲於年滿65歲之日起6個月內申請退費</w:t>
            </w:r>
            <w:r w:rsidR="00E00F52" w:rsidRPr="00F22A5E">
              <w:rPr>
                <w:rFonts w:ascii="標楷體" w:eastAsia="標楷體" w:hAnsi="標楷體" w:hint="eastAsia"/>
                <w:sz w:val="28"/>
                <w:szCs w:val="28"/>
              </w:rPr>
              <w:t>，</w:t>
            </w:r>
            <w:r w:rsidR="00E00F52">
              <w:rPr>
                <w:rFonts w:ascii="標楷體" w:eastAsia="標楷體" w:hAnsi="標楷體" w:hint="eastAsia"/>
                <w:sz w:val="28"/>
                <w:szCs w:val="28"/>
              </w:rPr>
              <w:t>不需於離職</w:t>
            </w:r>
            <w:r w:rsidR="00E00F52" w:rsidRPr="00604B68">
              <w:rPr>
                <w:rFonts w:ascii="標楷體" w:eastAsia="標楷體" w:hAnsi="標楷體" w:hint="eastAsia"/>
                <w:sz w:val="28"/>
                <w:szCs w:val="28"/>
              </w:rPr>
              <w:t>之日起10年內申請退費</w:t>
            </w:r>
            <w:r w:rsidR="0067020E" w:rsidRPr="00797B5F">
              <w:rPr>
                <w:rFonts w:ascii="標楷體" w:eastAsia="標楷體" w:hAnsi="標楷體" w:hint="eastAsia"/>
                <w:sz w:val="28"/>
                <w:szCs w:val="28"/>
              </w:rPr>
              <w:t>。</w:t>
            </w:r>
            <w:r w:rsidR="0067020E" w:rsidRPr="00F22A5E">
              <w:rPr>
                <w:rFonts w:ascii="標楷體" w:eastAsia="標楷體" w:hAnsi="標楷體" w:hint="eastAsia"/>
              </w:rPr>
              <w:t>(</w:t>
            </w:r>
            <w:r w:rsidR="00F22A5E" w:rsidRPr="00F22A5E">
              <w:rPr>
                <w:rFonts w:ascii="標楷體" w:eastAsia="標楷體" w:hAnsi="標楷體" w:hint="eastAsia"/>
              </w:rPr>
              <w:t>§</w:t>
            </w:r>
            <w:r w:rsidR="00F22A5E" w:rsidRPr="00F22A5E">
              <w:rPr>
                <w:rFonts w:ascii="標楷體" w:eastAsia="標楷體" w:hAnsi="標楷體"/>
              </w:rPr>
              <w:t>73/§73</w:t>
            </w:r>
            <w:r w:rsidR="0067020E" w:rsidRPr="00F22A5E">
              <w:rPr>
                <w:rFonts w:ascii="標楷體" w:eastAsia="標楷體" w:hAnsi="標楷體" w:hint="eastAsia"/>
              </w:rPr>
              <w:t>)</w:t>
            </w:r>
            <w:r w:rsidR="00CB5D0D" w:rsidRPr="00F22A5E">
              <w:rPr>
                <w:rFonts w:ascii="標楷體" w:eastAsia="標楷體" w:hAnsi="標楷體"/>
                <w:sz w:val="28"/>
                <w:szCs w:val="28"/>
              </w:rPr>
              <w:t xml:space="preserve"> </w:t>
            </w:r>
          </w:p>
          <w:p w:rsidR="00D47D6B" w:rsidRPr="00F22A5E" w:rsidRDefault="00D47D6B" w:rsidP="008A0740">
            <w:pPr>
              <w:numPr>
                <w:ilvl w:val="0"/>
                <w:numId w:val="6"/>
              </w:numPr>
              <w:snapToGrid w:val="0"/>
              <w:spacing w:line="360" w:lineRule="exact"/>
              <w:jc w:val="both"/>
              <w:rPr>
                <w:rFonts w:ascii="標楷體" w:eastAsia="標楷體" w:hAnsi="標楷體"/>
                <w:sz w:val="28"/>
                <w:szCs w:val="28"/>
              </w:rPr>
            </w:pPr>
            <w:r w:rsidRPr="00F22A5E">
              <w:rPr>
                <w:rFonts w:ascii="標楷體" w:eastAsia="標楷體" w:hAnsi="標楷體" w:hint="eastAsia"/>
                <w:sz w:val="28"/>
                <w:szCs w:val="28"/>
              </w:rPr>
              <w:t>任職滿5年，得保留年資</w:t>
            </w:r>
            <w:r w:rsidR="008F6584" w:rsidRPr="00F22A5E">
              <w:rPr>
                <w:rFonts w:ascii="標楷體" w:eastAsia="標楷體" w:hAnsi="標楷體" w:hint="eastAsia"/>
                <w:sz w:val="28"/>
                <w:szCs w:val="28"/>
              </w:rPr>
              <w:t>；</w:t>
            </w:r>
            <w:r w:rsidR="008F6584" w:rsidRPr="00085861">
              <w:rPr>
                <w:rFonts w:ascii="標楷體" w:eastAsia="標楷體" w:hAnsi="標楷體" w:hint="eastAsia"/>
                <w:b/>
                <w:sz w:val="28"/>
                <w:szCs w:val="28"/>
              </w:rPr>
              <w:t>未再轉職者</w:t>
            </w:r>
            <w:r w:rsidR="00085861" w:rsidRPr="00604B68">
              <w:rPr>
                <w:rFonts w:ascii="標楷體" w:eastAsia="標楷體" w:hAnsi="標楷體" w:hint="eastAsia"/>
                <w:sz w:val="28"/>
                <w:szCs w:val="28"/>
              </w:rPr>
              <w:t>，</w:t>
            </w:r>
            <w:r w:rsidRPr="00F22A5E">
              <w:rPr>
                <w:rFonts w:ascii="標楷體" w:eastAsia="標楷體" w:hAnsi="標楷體" w:hint="eastAsia"/>
                <w:sz w:val="28"/>
                <w:szCs w:val="28"/>
              </w:rPr>
              <w:t>俟年滿65歲之日起6個月內申請支領</w:t>
            </w:r>
            <w:r w:rsidR="00FB13D4" w:rsidRPr="00F22A5E">
              <w:rPr>
                <w:rFonts w:ascii="標楷體" w:eastAsia="標楷體" w:hAnsi="標楷體" w:hint="eastAsia"/>
                <w:sz w:val="28"/>
                <w:szCs w:val="28"/>
                <w:lang w:eastAsia="zh-HK"/>
              </w:rPr>
              <w:t>退休金</w:t>
            </w:r>
            <w:r w:rsidR="004B7901" w:rsidRPr="00F22A5E">
              <w:rPr>
                <w:rFonts w:ascii="標楷體" w:eastAsia="標楷體" w:hAnsi="標楷體" w:hint="eastAsia"/>
                <w:sz w:val="28"/>
                <w:szCs w:val="28"/>
                <w:lang w:eastAsia="zh-HK"/>
              </w:rPr>
              <w:t>或</w:t>
            </w:r>
            <w:r w:rsidR="00E00F52" w:rsidRPr="00085861">
              <w:rPr>
                <w:rFonts w:ascii="標楷體" w:eastAsia="標楷體" w:hAnsi="標楷體" w:hint="eastAsia"/>
                <w:b/>
                <w:sz w:val="28"/>
                <w:szCs w:val="28"/>
              </w:rPr>
              <w:t>(原)</w:t>
            </w:r>
            <w:r w:rsidR="006E1FA6" w:rsidRPr="00085861">
              <w:rPr>
                <w:rFonts w:ascii="標楷體" w:eastAsia="標楷體" w:hAnsi="標楷體" w:hint="eastAsia"/>
                <w:b/>
                <w:sz w:val="28"/>
                <w:szCs w:val="28"/>
                <w:lang w:eastAsia="zh-HK"/>
              </w:rPr>
              <w:t>任</w:t>
            </w:r>
            <w:r w:rsidR="00FB13D4" w:rsidRPr="00085861">
              <w:rPr>
                <w:rFonts w:ascii="標楷體" w:eastAsia="標楷體" w:hAnsi="標楷體" w:hint="eastAsia"/>
                <w:b/>
                <w:sz w:val="28"/>
                <w:szCs w:val="28"/>
                <w:lang w:eastAsia="zh-HK"/>
              </w:rPr>
              <w:t>公職滿15年以上者得選擇月</w:t>
            </w:r>
            <w:r w:rsidRPr="00085861">
              <w:rPr>
                <w:rFonts w:ascii="標楷體" w:eastAsia="標楷體" w:hAnsi="標楷體" w:hint="eastAsia"/>
                <w:b/>
                <w:sz w:val="28"/>
                <w:szCs w:val="28"/>
              </w:rPr>
              <w:t>退休金</w:t>
            </w:r>
            <w:r w:rsidR="008A0740" w:rsidRPr="008A0740">
              <w:rPr>
                <w:rFonts w:ascii="標楷體" w:eastAsia="標楷體" w:hAnsi="標楷體"/>
              </w:rPr>
              <w:t>(§86</w:t>
            </w:r>
            <w:r w:rsidR="005A48AF">
              <w:rPr>
                <w:rFonts w:ascii="標楷體" w:eastAsia="標楷體" w:hAnsi="標楷體" w:hint="eastAsia"/>
              </w:rPr>
              <w:t>Ⅰ</w:t>
            </w:r>
            <w:r w:rsidR="008A0740" w:rsidRPr="008A0740">
              <w:rPr>
                <w:rFonts w:ascii="標楷體" w:eastAsia="標楷體" w:hAnsi="標楷體"/>
              </w:rPr>
              <w:t>/§85</w:t>
            </w:r>
            <w:r w:rsidR="005A48AF">
              <w:rPr>
                <w:rFonts w:ascii="標楷體" w:eastAsia="標楷體" w:hAnsi="標楷體" w:hint="eastAsia"/>
              </w:rPr>
              <w:t>Ⅰ</w:t>
            </w:r>
            <w:r w:rsidR="008A0740" w:rsidRPr="008A0740">
              <w:rPr>
                <w:rFonts w:ascii="標楷體" w:eastAsia="標楷體" w:hAnsi="標楷體"/>
              </w:rPr>
              <w:t>)</w:t>
            </w:r>
          </w:p>
          <w:p w:rsidR="0079766F" w:rsidRPr="001E38E8" w:rsidRDefault="0079766F" w:rsidP="008A0740">
            <w:pPr>
              <w:numPr>
                <w:ilvl w:val="0"/>
                <w:numId w:val="6"/>
              </w:numPr>
              <w:snapToGrid w:val="0"/>
              <w:spacing w:line="360" w:lineRule="exact"/>
              <w:jc w:val="both"/>
              <w:rPr>
                <w:rFonts w:ascii="標楷體" w:eastAsia="標楷體" w:hAnsi="標楷體"/>
                <w:sz w:val="28"/>
                <w:szCs w:val="28"/>
              </w:rPr>
            </w:pPr>
            <w:r w:rsidRPr="00F22A5E">
              <w:rPr>
                <w:rFonts w:ascii="標楷體" w:eastAsia="標楷體" w:hAnsi="標楷體" w:hint="eastAsia"/>
                <w:sz w:val="28"/>
                <w:szCs w:val="28"/>
              </w:rPr>
              <w:t>任職滿5年，</w:t>
            </w:r>
            <w:r w:rsidR="00427AE7" w:rsidRPr="00085861">
              <w:rPr>
                <w:rFonts w:ascii="標楷體" w:eastAsia="標楷體" w:hAnsi="標楷體" w:hint="eastAsia"/>
                <w:b/>
                <w:sz w:val="28"/>
                <w:szCs w:val="28"/>
              </w:rPr>
              <w:t>轉任其他職域</w:t>
            </w:r>
            <w:r w:rsidR="00CF6D29" w:rsidRPr="00085861">
              <w:rPr>
                <w:rFonts w:ascii="標楷體" w:eastAsia="標楷體" w:hAnsi="標楷體" w:hint="eastAsia"/>
                <w:b/>
                <w:sz w:val="28"/>
                <w:szCs w:val="28"/>
              </w:rPr>
              <w:t>工作</w:t>
            </w:r>
            <w:r w:rsidR="00427AE7" w:rsidRPr="00085861">
              <w:rPr>
                <w:rFonts w:ascii="標楷體" w:eastAsia="標楷體" w:hAnsi="標楷體" w:hint="eastAsia"/>
                <w:b/>
                <w:sz w:val="28"/>
                <w:szCs w:val="28"/>
              </w:rPr>
              <w:t>者</w:t>
            </w:r>
            <w:r w:rsidR="00B50DF6" w:rsidRPr="00085861">
              <w:rPr>
                <w:rFonts w:ascii="標楷體" w:eastAsia="標楷體" w:hAnsi="標楷體"/>
                <w:b/>
                <w:sz w:val="28"/>
                <w:szCs w:val="28"/>
              </w:rPr>
              <w:t>辦理退休（職）時</w:t>
            </w:r>
            <w:r w:rsidR="00427AE7" w:rsidRPr="00F22A5E">
              <w:rPr>
                <w:rFonts w:ascii="標楷體" w:eastAsia="標楷體" w:hAnsi="標楷體" w:hint="eastAsia"/>
                <w:sz w:val="28"/>
                <w:szCs w:val="28"/>
              </w:rPr>
              <w:t>，</w:t>
            </w:r>
            <w:r w:rsidRPr="00F22A5E">
              <w:rPr>
                <w:rFonts w:ascii="標楷體" w:eastAsia="標楷體" w:hAnsi="標楷體" w:hint="eastAsia"/>
                <w:sz w:val="28"/>
                <w:szCs w:val="28"/>
              </w:rPr>
              <w:t>俟年滿65歲之日起6個月內申請支領</w:t>
            </w:r>
            <w:r w:rsidRPr="00F22A5E">
              <w:rPr>
                <w:rFonts w:ascii="標楷體" w:eastAsia="標楷體" w:hAnsi="標楷體" w:hint="eastAsia"/>
                <w:sz w:val="28"/>
                <w:szCs w:val="28"/>
                <w:lang w:eastAsia="zh-HK"/>
              </w:rPr>
              <w:t>退休金</w:t>
            </w:r>
            <w:r w:rsidR="004B7901" w:rsidRPr="00F22A5E">
              <w:rPr>
                <w:rFonts w:ascii="新細明體" w:hAnsi="新細明體" w:hint="eastAsia"/>
                <w:sz w:val="28"/>
                <w:szCs w:val="28"/>
                <w:lang w:eastAsia="zh-HK"/>
              </w:rPr>
              <w:t>，</w:t>
            </w:r>
            <w:r w:rsidR="00E00F52" w:rsidRPr="005A48AF">
              <w:rPr>
                <w:rFonts w:ascii="標楷體" w:eastAsia="標楷體" w:hAnsi="標楷體" w:hint="eastAsia"/>
                <w:b/>
                <w:sz w:val="28"/>
                <w:szCs w:val="28"/>
                <w:lang w:eastAsia="zh-HK"/>
              </w:rPr>
              <w:t>(原)</w:t>
            </w:r>
            <w:r w:rsidR="006E1FA6" w:rsidRPr="005A48AF">
              <w:rPr>
                <w:rFonts w:ascii="標楷體" w:eastAsia="標楷體" w:hAnsi="標楷體" w:hint="eastAsia"/>
                <w:b/>
                <w:sz w:val="28"/>
                <w:szCs w:val="28"/>
              </w:rPr>
              <w:t>任</w:t>
            </w:r>
            <w:r w:rsidRPr="005A48AF">
              <w:rPr>
                <w:rFonts w:ascii="標楷體" w:eastAsia="標楷體" w:hAnsi="標楷體" w:hint="eastAsia"/>
                <w:b/>
                <w:sz w:val="28"/>
                <w:szCs w:val="28"/>
                <w:lang w:eastAsia="zh-HK"/>
              </w:rPr>
              <w:t>公職未滿15年以上者得</w:t>
            </w:r>
            <w:r w:rsidRPr="005A48AF">
              <w:rPr>
                <w:rFonts w:ascii="標楷體" w:eastAsia="標楷體" w:hAnsi="標楷體" w:hint="eastAsia"/>
                <w:b/>
                <w:sz w:val="28"/>
                <w:szCs w:val="28"/>
              </w:rPr>
              <w:t>併計轉任其他職域</w:t>
            </w:r>
            <w:r w:rsidR="004B62F6" w:rsidRPr="005A48AF">
              <w:rPr>
                <w:rFonts w:ascii="標楷體" w:eastAsia="標楷體" w:hAnsi="標楷體" w:hint="eastAsia"/>
                <w:b/>
                <w:sz w:val="28"/>
                <w:szCs w:val="28"/>
                <w:lang w:eastAsia="zh-HK"/>
              </w:rPr>
              <w:t>年</w:t>
            </w:r>
            <w:r w:rsidRPr="005A48AF">
              <w:rPr>
                <w:rFonts w:ascii="標楷體" w:eastAsia="標楷體" w:hAnsi="標楷體" w:hint="eastAsia"/>
                <w:b/>
                <w:sz w:val="28"/>
                <w:szCs w:val="28"/>
              </w:rPr>
              <w:t>資成就請領月退休金條件</w:t>
            </w:r>
            <w:r w:rsidRPr="00F22A5E">
              <w:rPr>
                <w:rFonts w:ascii="標楷體" w:eastAsia="標楷體" w:hAnsi="標楷體" w:hint="eastAsia"/>
                <w:sz w:val="28"/>
                <w:szCs w:val="28"/>
              </w:rPr>
              <w:t>。</w:t>
            </w:r>
            <w:r w:rsidR="008A0740" w:rsidRPr="008A0740">
              <w:rPr>
                <w:rFonts w:ascii="標楷體" w:eastAsia="標楷體" w:hAnsi="標楷體"/>
              </w:rPr>
              <w:t>(§87</w:t>
            </w:r>
            <w:r w:rsidR="005A48AF">
              <w:rPr>
                <w:rFonts w:ascii="標楷體" w:eastAsia="標楷體" w:hAnsi="標楷體" w:hint="eastAsia"/>
              </w:rPr>
              <w:t>Ⅱ</w:t>
            </w:r>
            <w:r w:rsidR="008A0740" w:rsidRPr="008A0740">
              <w:rPr>
                <w:rFonts w:ascii="標楷體" w:eastAsia="標楷體" w:hAnsi="標楷體"/>
              </w:rPr>
              <w:t>/§86</w:t>
            </w:r>
            <w:r w:rsidR="005A48AF">
              <w:rPr>
                <w:rFonts w:ascii="標楷體" w:eastAsia="標楷體" w:hAnsi="標楷體" w:hint="eastAsia"/>
              </w:rPr>
              <w:t>Ⅱ</w:t>
            </w:r>
            <w:r w:rsidR="008A0740" w:rsidRPr="008A0740">
              <w:rPr>
                <w:rFonts w:ascii="標楷體" w:eastAsia="標楷體" w:hAnsi="標楷體"/>
              </w:rPr>
              <w:t>)</w:t>
            </w:r>
          </w:p>
          <w:p w:rsidR="001E38E8" w:rsidRPr="00F22A5E" w:rsidRDefault="001E38E8" w:rsidP="001E38E8">
            <w:pPr>
              <w:snapToGrid w:val="0"/>
              <w:spacing w:line="360" w:lineRule="exact"/>
              <w:ind w:left="564"/>
              <w:jc w:val="both"/>
              <w:rPr>
                <w:rFonts w:ascii="標楷體" w:eastAsia="標楷體" w:hAnsi="標楷體"/>
                <w:sz w:val="28"/>
                <w:szCs w:val="28"/>
              </w:rPr>
            </w:pPr>
          </w:p>
          <w:p w:rsidR="006402D1" w:rsidRPr="00F22A5E" w:rsidRDefault="00DD6968" w:rsidP="00101A13">
            <w:pPr>
              <w:snapToGrid w:val="0"/>
              <w:spacing w:line="360" w:lineRule="exact"/>
              <w:ind w:leftChars="118" w:left="635" w:hangingChars="110" w:hanging="352"/>
              <w:jc w:val="both"/>
              <w:rPr>
                <w:rFonts w:ascii="標楷體" w:eastAsia="標楷體" w:hAnsi="標楷體"/>
                <w:b/>
                <w:sz w:val="32"/>
                <w:szCs w:val="32"/>
              </w:rPr>
            </w:pPr>
            <w:r w:rsidRPr="00F22A5E">
              <w:rPr>
                <w:rFonts w:ascii="標楷體" w:eastAsia="標楷體" w:hAnsi="標楷體" w:hint="eastAsia"/>
                <w:b/>
                <w:sz w:val="32"/>
                <w:szCs w:val="32"/>
              </w:rPr>
              <w:t>□</w:t>
            </w:r>
            <w:r w:rsidR="003502BD" w:rsidRPr="00F22A5E">
              <w:rPr>
                <w:rFonts w:ascii="標楷體" w:eastAsia="標楷體" w:hAnsi="標楷體" w:hint="eastAsia"/>
                <w:b/>
                <w:sz w:val="32"/>
                <w:szCs w:val="32"/>
              </w:rPr>
              <w:t>本人選擇申請退撫基金退費</w:t>
            </w:r>
            <w:r w:rsidR="006402D1" w:rsidRPr="00F22A5E">
              <w:rPr>
                <w:rFonts w:ascii="標楷體" w:eastAsia="標楷體" w:hAnsi="標楷體" w:hint="eastAsia"/>
                <w:b/>
                <w:sz w:val="32"/>
                <w:szCs w:val="32"/>
              </w:rPr>
              <w:t>。</w:t>
            </w:r>
          </w:p>
          <w:p w:rsidR="00CE21A2" w:rsidRDefault="00CE21A2" w:rsidP="00101A13">
            <w:pPr>
              <w:snapToGrid w:val="0"/>
              <w:spacing w:line="360" w:lineRule="exact"/>
              <w:ind w:leftChars="218" w:left="547" w:hangingChars="10" w:hanging="24"/>
              <w:jc w:val="both"/>
              <w:rPr>
                <w:rFonts w:ascii="標楷體" w:eastAsia="標楷體" w:hAnsi="標楷體"/>
                <w:b/>
                <w:sz w:val="32"/>
                <w:szCs w:val="32"/>
              </w:rPr>
            </w:pPr>
            <w:r w:rsidRPr="00CE21A2">
              <w:rPr>
                <w:rFonts w:ascii="新細明體" w:hAnsi="新細明體" w:hint="eastAsia"/>
              </w:rPr>
              <w:t>※</w:t>
            </w:r>
            <w:r w:rsidR="003502BD" w:rsidRPr="00797B5F">
              <w:rPr>
                <w:rFonts w:ascii="標楷體" w:eastAsia="標楷體" w:hAnsi="標楷體" w:hint="eastAsia"/>
              </w:rPr>
              <w:t>(請一併填妥「參加公務人員退休撫卹基金人員發還原繳付基金費用申請書」)</w:t>
            </w:r>
            <w:r w:rsidR="003502BD" w:rsidRPr="00797B5F">
              <w:rPr>
                <w:rFonts w:ascii="標楷體" w:eastAsia="標楷體" w:hAnsi="標楷體" w:hint="eastAsia"/>
                <w:b/>
                <w:sz w:val="32"/>
                <w:szCs w:val="32"/>
              </w:rPr>
              <w:t xml:space="preserve"> </w:t>
            </w:r>
          </w:p>
          <w:p w:rsidR="006402D1" w:rsidRDefault="00DD6968" w:rsidP="00101A13">
            <w:pPr>
              <w:snapToGrid w:val="0"/>
              <w:spacing w:line="360" w:lineRule="exact"/>
              <w:ind w:leftChars="116" w:left="634" w:hangingChars="111" w:hanging="356"/>
              <w:jc w:val="both"/>
              <w:rPr>
                <w:rFonts w:ascii="標楷體" w:eastAsia="標楷體" w:hAnsi="標楷體"/>
                <w:b/>
                <w:sz w:val="32"/>
                <w:szCs w:val="32"/>
              </w:rPr>
            </w:pPr>
            <w:r w:rsidRPr="00797B5F">
              <w:rPr>
                <w:rFonts w:ascii="標楷體" w:eastAsia="標楷體" w:hAnsi="標楷體" w:hint="eastAsia"/>
                <w:b/>
                <w:sz w:val="32"/>
                <w:szCs w:val="32"/>
              </w:rPr>
              <w:t>□</w:t>
            </w:r>
            <w:r w:rsidR="003502BD" w:rsidRPr="00797B5F">
              <w:rPr>
                <w:rFonts w:ascii="標楷體" w:eastAsia="標楷體" w:hAnsi="標楷體" w:hint="eastAsia"/>
                <w:b/>
                <w:sz w:val="32"/>
                <w:szCs w:val="32"/>
              </w:rPr>
              <w:t>本人選擇暫不申請退撫基金退費</w:t>
            </w:r>
            <w:r w:rsidR="006402D1">
              <w:rPr>
                <w:rFonts w:ascii="標楷體" w:eastAsia="標楷體" w:hAnsi="標楷體" w:hint="eastAsia"/>
                <w:b/>
                <w:sz w:val="32"/>
                <w:szCs w:val="32"/>
              </w:rPr>
              <w:t>。</w:t>
            </w:r>
          </w:p>
          <w:p w:rsidR="00DD6968" w:rsidRPr="006402D1" w:rsidRDefault="006C547A" w:rsidP="00770BCB">
            <w:pPr>
              <w:snapToGrid w:val="0"/>
              <w:spacing w:line="360" w:lineRule="exact"/>
              <w:ind w:leftChars="218" w:left="523"/>
              <w:jc w:val="both"/>
              <w:rPr>
                <w:rFonts w:ascii="標楷體" w:eastAsia="標楷體" w:hAnsi="標楷體"/>
                <w:b/>
                <w:sz w:val="32"/>
                <w:szCs w:val="32"/>
              </w:rPr>
            </w:pPr>
            <w:r>
              <w:rPr>
                <w:rFonts w:ascii="新細明體" w:hAnsi="新細明體" w:hint="eastAsia"/>
              </w:rPr>
              <w:t>※</w:t>
            </w:r>
            <w:r w:rsidRPr="006402D1">
              <w:rPr>
                <w:rFonts w:ascii="標楷體" w:eastAsia="標楷體" w:hAnsi="標楷體" w:hint="eastAsia"/>
              </w:rPr>
              <w:t>(逾10年或年滿65歲之日起超過6個月不得申請)</w:t>
            </w:r>
            <w:r w:rsidRPr="00797B5F">
              <w:rPr>
                <w:rFonts w:ascii="標楷體" w:eastAsia="標楷體" w:hAnsi="標楷體" w:hint="eastAsia"/>
                <w:b/>
                <w:sz w:val="32"/>
                <w:szCs w:val="32"/>
              </w:rPr>
              <w:t>。</w:t>
            </w:r>
          </w:p>
          <w:p w:rsidR="00A7730D" w:rsidRPr="006402D1" w:rsidRDefault="00DD6968" w:rsidP="00C3151F">
            <w:pPr>
              <w:numPr>
                <w:ilvl w:val="0"/>
                <w:numId w:val="7"/>
              </w:numPr>
              <w:snapToGrid w:val="0"/>
              <w:spacing w:line="360" w:lineRule="exact"/>
              <w:jc w:val="both"/>
              <w:rPr>
                <w:rFonts w:ascii="標楷體" w:eastAsia="標楷體" w:hAnsi="標楷體"/>
                <w:b/>
                <w:sz w:val="28"/>
                <w:szCs w:val="28"/>
              </w:rPr>
            </w:pPr>
            <w:r w:rsidRPr="006402D1">
              <w:rPr>
                <w:rFonts w:ascii="標楷體" w:eastAsia="標楷體" w:hAnsi="標楷體" w:hint="eastAsia"/>
                <w:b/>
                <w:sz w:val="28"/>
                <w:szCs w:val="28"/>
              </w:rPr>
              <w:t>臺端任職期間參加公教人員保險(以下稱公保)之年資</w:t>
            </w:r>
            <w:r w:rsidR="00C3151F" w:rsidRPr="00C3151F">
              <w:rPr>
                <w:rFonts w:ascii="標楷體" w:eastAsia="標楷體" w:hAnsi="標楷體" w:hint="eastAsia"/>
              </w:rPr>
              <w:t>(公教人員保險法§16、26)</w:t>
            </w:r>
            <w:r w:rsidR="00A7730D" w:rsidRPr="006402D1">
              <w:rPr>
                <w:rFonts w:ascii="標楷體" w:eastAsia="標楷體" w:hAnsi="標楷體" w:hint="eastAsia"/>
                <w:b/>
                <w:sz w:val="28"/>
                <w:szCs w:val="28"/>
              </w:rPr>
              <w:t>：</w:t>
            </w:r>
          </w:p>
          <w:p w:rsidR="00EE069D" w:rsidRDefault="00EE069D" w:rsidP="00101A13">
            <w:pPr>
              <w:numPr>
                <w:ilvl w:val="0"/>
                <w:numId w:val="9"/>
              </w:numPr>
              <w:snapToGrid w:val="0"/>
              <w:spacing w:line="360" w:lineRule="exact"/>
              <w:ind w:left="851" w:hanging="567"/>
              <w:jc w:val="both"/>
              <w:rPr>
                <w:rFonts w:ascii="標楷體" w:eastAsia="標楷體" w:hAnsi="標楷體"/>
                <w:sz w:val="28"/>
                <w:szCs w:val="28"/>
              </w:rPr>
            </w:pPr>
            <w:r w:rsidRPr="00797B5F">
              <w:rPr>
                <w:rFonts w:ascii="標楷體" w:eastAsia="標楷體" w:hAnsi="標楷體" w:hint="eastAsia"/>
                <w:b/>
                <w:sz w:val="28"/>
                <w:szCs w:val="28"/>
                <w:u w:val="single"/>
              </w:rPr>
              <w:t>尚未符合請領公保養老給付條件者</w:t>
            </w:r>
            <w:r w:rsidRPr="00797B5F">
              <w:rPr>
                <w:rFonts w:ascii="標楷體" w:eastAsia="標楷體" w:hAnsi="標楷體" w:hint="eastAsia"/>
                <w:sz w:val="28"/>
                <w:szCs w:val="28"/>
              </w:rPr>
              <w:t>：</w:t>
            </w:r>
          </w:p>
          <w:p w:rsidR="00EE069D" w:rsidRDefault="00EE069D" w:rsidP="00101A13">
            <w:pPr>
              <w:snapToGrid w:val="0"/>
              <w:spacing w:line="360" w:lineRule="exact"/>
              <w:ind w:left="851"/>
              <w:jc w:val="both"/>
              <w:rPr>
                <w:rFonts w:ascii="標楷體" w:eastAsia="標楷體" w:hAnsi="標楷體"/>
                <w:sz w:val="28"/>
                <w:szCs w:val="28"/>
              </w:rPr>
            </w:pPr>
            <w:r w:rsidRPr="00797B5F">
              <w:rPr>
                <w:rFonts w:ascii="標楷體" w:eastAsia="標楷體" w:hAnsi="標楷體" w:hint="eastAsia"/>
                <w:sz w:val="28"/>
                <w:szCs w:val="28"/>
              </w:rPr>
              <w:t>公保年資</w:t>
            </w:r>
            <w:r w:rsidRPr="002C0725">
              <w:rPr>
                <w:rFonts w:ascii="標楷體" w:eastAsia="標楷體" w:hAnsi="標楷體" w:hint="eastAsia"/>
                <w:b/>
                <w:sz w:val="28"/>
                <w:szCs w:val="28"/>
                <w:u w:val="single"/>
              </w:rPr>
              <w:t>予以保留</w:t>
            </w:r>
            <w:r w:rsidRPr="00797B5F">
              <w:rPr>
                <w:rFonts w:ascii="標楷體" w:eastAsia="標楷體" w:hAnsi="標楷體" w:hint="eastAsia"/>
                <w:sz w:val="28"/>
                <w:szCs w:val="28"/>
              </w:rPr>
              <w:t>，</w:t>
            </w:r>
            <w:r w:rsidRPr="002C0725">
              <w:rPr>
                <w:rFonts w:ascii="標楷體" w:eastAsia="標楷體" w:hAnsi="標楷體" w:hint="eastAsia"/>
                <w:b/>
                <w:sz w:val="28"/>
                <w:szCs w:val="28"/>
                <w:u w:val="single"/>
              </w:rPr>
              <w:t>俟符合下列條件之一時</w:t>
            </w:r>
            <w:r w:rsidRPr="00797B5F">
              <w:rPr>
                <w:rFonts w:ascii="標楷體" w:eastAsia="標楷體" w:hAnsi="標楷體" w:hint="eastAsia"/>
                <w:sz w:val="28"/>
                <w:szCs w:val="28"/>
              </w:rPr>
              <w:t>，得由原服務機關(學校)，以退保當時之保險年資，依退保當時之規定，請領養老給付(已領取補償金者不適用)：</w:t>
            </w:r>
          </w:p>
          <w:p w:rsidR="00EE069D" w:rsidRPr="00797B5F" w:rsidRDefault="00EE069D" w:rsidP="00101A13">
            <w:pPr>
              <w:pStyle w:val="a5"/>
              <w:numPr>
                <w:ilvl w:val="0"/>
                <w:numId w:val="10"/>
              </w:numPr>
              <w:spacing w:line="360" w:lineRule="exact"/>
              <w:ind w:leftChars="0" w:left="1204" w:firstLineChars="0" w:hanging="640"/>
              <w:rPr>
                <w:rFonts w:ascii="標楷體" w:hAnsi="標楷體"/>
                <w:kern w:val="2"/>
                <w:szCs w:val="28"/>
              </w:rPr>
            </w:pPr>
            <w:r w:rsidRPr="00797B5F">
              <w:rPr>
                <w:rFonts w:ascii="標楷體" w:hAnsi="標楷體" w:hint="eastAsia"/>
                <w:kern w:val="2"/>
                <w:szCs w:val="28"/>
              </w:rPr>
              <w:t>於參加勞工保險或軍人保險期間依法退休(職、伍)。</w:t>
            </w:r>
          </w:p>
          <w:p w:rsidR="00EE069D" w:rsidRPr="00797B5F" w:rsidRDefault="00EE069D" w:rsidP="00101A13">
            <w:pPr>
              <w:pStyle w:val="a5"/>
              <w:numPr>
                <w:ilvl w:val="0"/>
                <w:numId w:val="10"/>
              </w:numPr>
              <w:spacing w:line="360" w:lineRule="exact"/>
              <w:ind w:leftChars="0" w:left="1204" w:firstLineChars="0" w:hanging="640"/>
              <w:rPr>
                <w:rFonts w:ascii="標楷體" w:hAnsi="標楷體"/>
                <w:kern w:val="2"/>
                <w:szCs w:val="28"/>
              </w:rPr>
            </w:pPr>
            <w:r w:rsidRPr="00797B5F">
              <w:rPr>
                <w:rFonts w:ascii="標楷體" w:hAnsi="標楷體" w:hint="eastAsia"/>
                <w:kern w:val="2"/>
                <w:szCs w:val="28"/>
              </w:rPr>
              <w:t>領受國民年金保險老年給付。</w:t>
            </w:r>
          </w:p>
          <w:p w:rsidR="00EE069D" w:rsidRPr="00797B5F" w:rsidRDefault="00EE069D" w:rsidP="00101A13">
            <w:pPr>
              <w:pStyle w:val="a5"/>
              <w:numPr>
                <w:ilvl w:val="0"/>
                <w:numId w:val="10"/>
              </w:numPr>
              <w:spacing w:line="360" w:lineRule="exact"/>
              <w:ind w:leftChars="0" w:left="1204" w:firstLineChars="0" w:hanging="640"/>
              <w:rPr>
                <w:rFonts w:ascii="標楷體" w:hAnsi="標楷體"/>
                <w:kern w:val="2"/>
                <w:szCs w:val="28"/>
              </w:rPr>
            </w:pPr>
            <w:r w:rsidRPr="00797B5F">
              <w:rPr>
                <w:rFonts w:ascii="標楷體" w:hAnsi="標楷體" w:hint="eastAsia"/>
                <w:kern w:val="2"/>
                <w:szCs w:val="28"/>
              </w:rPr>
              <w:t>年滿65歲。</w:t>
            </w:r>
          </w:p>
          <w:p w:rsidR="001B61E3" w:rsidRPr="00797B5F" w:rsidRDefault="00A7730D" w:rsidP="00101A13">
            <w:pPr>
              <w:numPr>
                <w:ilvl w:val="0"/>
                <w:numId w:val="9"/>
              </w:numPr>
              <w:snapToGrid w:val="0"/>
              <w:spacing w:line="360" w:lineRule="exact"/>
              <w:ind w:left="851" w:hanging="567"/>
              <w:jc w:val="both"/>
              <w:rPr>
                <w:rFonts w:ascii="標楷體" w:eastAsia="標楷體" w:hAnsi="標楷體"/>
                <w:sz w:val="28"/>
                <w:szCs w:val="28"/>
              </w:rPr>
            </w:pPr>
            <w:r w:rsidRPr="00797B5F">
              <w:rPr>
                <w:rFonts w:ascii="標楷體" w:eastAsia="標楷體" w:hAnsi="標楷體" w:hint="eastAsia"/>
                <w:b/>
                <w:sz w:val="28"/>
                <w:szCs w:val="28"/>
                <w:u w:val="single"/>
              </w:rPr>
              <w:t>繳付公保滿15年</w:t>
            </w:r>
            <w:r w:rsidR="00060BEE" w:rsidRPr="00797B5F">
              <w:rPr>
                <w:rFonts w:ascii="標楷體" w:eastAsia="標楷體" w:hAnsi="標楷體" w:hint="eastAsia"/>
                <w:b/>
                <w:sz w:val="28"/>
                <w:szCs w:val="28"/>
                <w:u w:val="single"/>
              </w:rPr>
              <w:t>且年滿55歲者</w:t>
            </w:r>
            <w:r w:rsidR="00EE069D" w:rsidRPr="00EE069D">
              <w:rPr>
                <w:rFonts w:ascii="標楷體" w:eastAsia="標楷體" w:hAnsi="標楷體" w:hint="eastAsia"/>
                <w:b/>
                <w:sz w:val="28"/>
                <w:szCs w:val="28"/>
                <w:u w:val="single"/>
              </w:rPr>
              <w:t>，得</w:t>
            </w:r>
            <w:r w:rsidR="00EE069D">
              <w:rPr>
                <w:rFonts w:ascii="標楷體" w:eastAsia="標楷體" w:hAnsi="標楷體" w:hint="eastAsia"/>
                <w:b/>
                <w:sz w:val="28"/>
                <w:szCs w:val="28"/>
                <w:u w:val="single"/>
              </w:rPr>
              <w:t>以下</w:t>
            </w:r>
            <w:r w:rsidR="00C57016">
              <w:rPr>
                <w:rFonts w:ascii="標楷體" w:eastAsia="標楷體" w:hAnsi="標楷體" w:hint="eastAsia"/>
                <w:b/>
                <w:sz w:val="28"/>
                <w:szCs w:val="28"/>
                <w:u w:val="single"/>
              </w:rPr>
              <w:t>列</w:t>
            </w:r>
            <w:r w:rsidR="00EE069D">
              <w:rPr>
                <w:rFonts w:ascii="標楷體" w:eastAsia="標楷體" w:hAnsi="標楷體" w:hint="eastAsia"/>
                <w:b/>
                <w:sz w:val="28"/>
                <w:szCs w:val="28"/>
                <w:u w:val="single"/>
              </w:rPr>
              <w:t>方式</w:t>
            </w:r>
            <w:r w:rsidR="00EE069D" w:rsidRPr="00EE069D">
              <w:rPr>
                <w:rFonts w:ascii="標楷體" w:eastAsia="標楷體" w:hAnsi="標楷體" w:hint="eastAsia"/>
                <w:b/>
                <w:sz w:val="28"/>
                <w:szCs w:val="28"/>
                <w:u w:val="single"/>
              </w:rPr>
              <w:t>選擇</w:t>
            </w:r>
            <w:r w:rsidR="00FF17A0">
              <w:rPr>
                <w:rFonts w:ascii="標楷體" w:eastAsia="標楷體" w:hAnsi="標楷體" w:hint="eastAsia"/>
                <w:b/>
                <w:sz w:val="28"/>
                <w:szCs w:val="28"/>
                <w:u w:val="single"/>
              </w:rPr>
              <w:t>(不符合條件者毋須選擇)</w:t>
            </w:r>
            <w:r w:rsidR="00EE069D" w:rsidRPr="00EE069D">
              <w:rPr>
                <w:rFonts w:ascii="標楷體" w:eastAsia="標楷體" w:hAnsi="標楷體" w:hint="eastAsia"/>
                <w:b/>
                <w:sz w:val="28"/>
                <w:szCs w:val="28"/>
                <w:u w:val="single"/>
              </w:rPr>
              <w:t>：</w:t>
            </w:r>
          </w:p>
          <w:p w:rsidR="00EE069D" w:rsidRPr="00C57016" w:rsidRDefault="00EE069D" w:rsidP="00101A13">
            <w:pPr>
              <w:snapToGrid w:val="0"/>
              <w:spacing w:line="360" w:lineRule="exact"/>
              <w:ind w:leftChars="118" w:left="283"/>
              <w:jc w:val="both"/>
              <w:rPr>
                <w:rFonts w:ascii="標楷體" w:eastAsia="標楷體" w:hAnsi="標楷體"/>
                <w:b/>
                <w:sz w:val="32"/>
                <w:szCs w:val="32"/>
              </w:rPr>
            </w:pPr>
            <w:r w:rsidRPr="00C57016">
              <w:rPr>
                <w:rFonts w:ascii="標楷體" w:eastAsia="標楷體" w:hAnsi="標楷體" w:hint="eastAsia"/>
                <w:b/>
                <w:sz w:val="32"/>
                <w:szCs w:val="32"/>
              </w:rPr>
              <w:t>□本人選擇暫不請領</w:t>
            </w:r>
            <w:r w:rsidR="00C57016" w:rsidRPr="00C57016">
              <w:rPr>
                <w:rFonts w:ascii="標楷體" w:eastAsia="標楷體" w:hAnsi="標楷體" w:hint="eastAsia"/>
                <w:b/>
                <w:sz w:val="32"/>
                <w:szCs w:val="32"/>
              </w:rPr>
              <w:t>(請求權10年)</w:t>
            </w:r>
            <w:r w:rsidRPr="00C57016">
              <w:rPr>
                <w:rFonts w:ascii="標楷體" w:eastAsia="標楷體" w:hAnsi="標楷體" w:hint="eastAsia"/>
                <w:b/>
                <w:sz w:val="32"/>
                <w:szCs w:val="32"/>
              </w:rPr>
              <w:t>，</w:t>
            </w:r>
            <w:r w:rsidR="00C57016">
              <w:rPr>
                <w:rFonts w:ascii="標楷體" w:eastAsia="標楷體" w:hAnsi="標楷體" w:hint="eastAsia"/>
                <w:b/>
                <w:sz w:val="32"/>
                <w:szCs w:val="32"/>
              </w:rPr>
              <w:t>或</w:t>
            </w:r>
            <w:r w:rsidRPr="00C57016">
              <w:rPr>
                <w:rFonts w:ascii="標楷體" w:eastAsia="標楷體" w:hAnsi="標楷體" w:hint="eastAsia"/>
                <w:b/>
                <w:sz w:val="32"/>
                <w:szCs w:val="32"/>
              </w:rPr>
              <w:t>俟再任加保繼續併計年資。</w:t>
            </w:r>
          </w:p>
          <w:p w:rsidR="00DD6968" w:rsidRPr="00797B5F" w:rsidRDefault="00EE069D" w:rsidP="002F066A">
            <w:pPr>
              <w:snapToGrid w:val="0"/>
              <w:spacing w:line="360" w:lineRule="exact"/>
              <w:ind w:leftChars="118" w:left="283"/>
              <w:jc w:val="both"/>
              <w:rPr>
                <w:rFonts w:ascii="標楷體" w:eastAsia="標楷體" w:hAnsi="標楷體"/>
                <w:sz w:val="28"/>
                <w:szCs w:val="28"/>
              </w:rPr>
            </w:pPr>
            <w:r w:rsidRPr="00C57016">
              <w:rPr>
                <w:rFonts w:ascii="標楷體" w:eastAsia="標楷體" w:hAnsi="標楷體" w:hint="eastAsia"/>
                <w:b/>
                <w:sz w:val="32"/>
                <w:szCs w:val="32"/>
              </w:rPr>
              <w:t>□本人選擇</w:t>
            </w:r>
            <w:r w:rsidR="00060BEE" w:rsidRPr="00C57016">
              <w:rPr>
                <w:rFonts w:ascii="標楷體" w:eastAsia="標楷體" w:hAnsi="標楷體" w:hint="eastAsia"/>
                <w:b/>
                <w:sz w:val="32"/>
                <w:szCs w:val="32"/>
              </w:rPr>
              <w:t>申請</w:t>
            </w:r>
            <w:r w:rsidR="001B61E3" w:rsidRPr="00C57016">
              <w:rPr>
                <w:rFonts w:ascii="標楷體" w:eastAsia="標楷體" w:hAnsi="標楷體" w:hint="eastAsia"/>
                <w:b/>
                <w:sz w:val="32"/>
                <w:szCs w:val="32"/>
              </w:rPr>
              <w:t>養老給付</w:t>
            </w:r>
            <w:r w:rsidR="00C57016" w:rsidRPr="00C57016">
              <w:rPr>
                <w:rFonts w:ascii="標楷體" w:eastAsia="標楷體" w:hAnsi="標楷體" w:hint="eastAsia"/>
                <w:b/>
                <w:sz w:val="32"/>
                <w:szCs w:val="32"/>
              </w:rPr>
              <w:t>。</w:t>
            </w:r>
          </w:p>
          <w:p w:rsidR="002F066A" w:rsidRPr="002F066A" w:rsidRDefault="003502BD" w:rsidP="00101A13">
            <w:pPr>
              <w:snapToGrid w:val="0"/>
              <w:spacing w:line="360" w:lineRule="exact"/>
              <w:jc w:val="both"/>
              <w:rPr>
                <w:rFonts w:ascii="標楷體" w:eastAsia="標楷體" w:hAnsi="標楷體"/>
                <w:kern w:val="3"/>
                <w:sz w:val="28"/>
                <w:szCs w:val="20"/>
              </w:rPr>
            </w:pPr>
            <w:r w:rsidRPr="002F066A">
              <w:rPr>
                <w:rFonts w:ascii="標楷體" w:eastAsia="標楷體" w:hAnsi="標楷體" w:hint="eastAsia"/>
                <w:kern w:val="3"/>
                <w:sz w:val="28"/>
                <w:szCs w:val="20"/>
              </w:rPr>
              <w:t>立選擇書</w:t>
            </w:r>
            <w:r w:rsidR="00782B27" w:rsidRPr="002F066A">
              <w:rPr>
                <w:rFonts w:ascii="標楷體" w:eastAsia="標楷體" w:hAnsi="標楷體" w:hint="eastAsia"/>
                <w:kern w:val="3"/>
                <w:sz w:val="28"/>
                <w:szCs w:val="20"/>
              </w:rPr>
              <w:t>人（簽名蓋章）：</w:t>
            </w:r>
          </w:p>
          <w:p w:rsidR="00782B27" w:rsidRPr="002F066A" w:rsidRDefault="002F066A" w:rsidP="00101A13">
            <w:pPr>
              <w:snapToGrid w:val="0"/>
              <w:spacing w:line="360" w:lineRule="exact"/>
              <w:jc w:val="both"/>
              <w:rPr>
                <w:rFonts w:ascii="標楷體" w:eastAsia="標楷體" w:hAnsi="標楷體"/>
                <w:kern w:val="3"/>
                <w:sz w:val="28"/>
                <w:szCs w:val="20"/>
              </w:rPr>
            </w:pPr>
            <w:r w:rsidRPr="002F066A">
              <w:rPr>
                <w:rFonts w:ascii="標楷體" w:eastAsia="標楷體" w:hAnsi="標楷體"/>
                <w:kern w:val="3"/>
                <w:sz w:val="28"/>
                <w:szCs w:val="20"/>
              </w:rPr>
              <w:t xml:space="preserve">國民身分證統一編號：　</w:t>
            </w:r>
          </w:p>
          <w:p w:rsidR="00782B27" w:rsidRPr="002F066A" w:rsidRDefault="00AB712E" w:rsidP="00101A13">
            <w:pPr>
              <w:snapToGrid w:val="0"/>
              <w:spacing w:line="360" w:lineRule="exact"/>
              <w:jc w:val="both"/>
              <w:rPr>
                <w:rFonts w:ascii="標楷體" w:eastAsia="標楷體" w:hAnsi="標楷體"/>
                <w:kern w:val="3"/>
                <w:sz w:val="28"/>
                <w:szCs w:val="20"/>
              </w:rPr>
            </w:pPr>
            <w:r w:rsidRPr="002F066A">
              <w:rPr>
                <w:rFonts w:ascii="標楷體" w:eastAsia="標楷體" w:hAnsi="標楷體" w:hint="eastAsia"/>
                <w:kern w:val="3"/>
                <w:sz w:val="28"/>
                <w:szCs w:val="20"/>
              </w:rPr>
              <w:t xml:space="preserve">  </w:t>
            </w:r>
            <w:r w:rsidR="00782B27" w:rsidRPr="002F066A">
              <w:rPr>
                <w:rFonts w:ascii="標楷體" w:eastAsia="標楷體" w:hAnsi="標楷體" w:hint="eastAsia"/>
                <w:kern w:val="3"/>
                <w:sz w:val="28"/>
                <w:szCs w:val="20"/>
              </w:rPr>
              <w:t>此致</w:t>
            </w:r>
          </w:p>
          <w:p w:rsidR="00782B27" w:rsidRPr="00A17E2B" w:rsidRDefault="00A17E2B" w:rsidP="00101A13">
            <w:pPr>
              <w:snapToGrid w:val="0"/>
              <w:spacing w:line="360" w:lineRule="exact"/>
              <w:rPr>
                <w:rFonts w:ascii="標楷體" w:eastAsia="標楷體" w:hAnsi="標楷體"/>
                <w:sz w:val="28"/>
                <w:szCs w:val="28"/>
              </w:rPr>
            </w:pPr>
            <w:r w:rsidRPr="00A17E2B">
              <w:rPr>
                <w:rFonts w:ascii="標楷體" w:eastAsia="標楷體" w:hAnsi="標楷體" w:hint="eastAsia"/>
                <w:sz w:val="28"/>
                <w:szCs w:val="28"/>
              </w:rPr>
              <w:t>國立臺北教育大學</w:t>
            </w:r>
          </w:p>
          <w:p w:rsidR="00782B27" w:rsidRPr="00797B5F" w:rsidRDefault="006402D1" w:rsidP="00101A13">
            <w:pPr>
              <w:snapToGrid w:val="0"/>
              <w:spacing w:line="360" w:lineRule="exact"/>
              <w:jc w:val="both"/>
              <w:rPr>
                <w:rFonts w:ascii="標楷體" w:eastAsia="標楷體" w:hAnsi="標楷體"/>
                <w:sz w:val="32"/>
                <w:szCs w:val="32"/>
              </w:rPr>
            </w:pPr>
            <w:r>
              <w:rPr>
                <w:rFonts w:ascii="標楷體" w:eastAsia="標楷體" w:hAnsi="標楷體" w:hint="eastAsia"/>
                <w:sz w:val="32"/>
                <w:szCs w:val="32"/>
              </w:rPr>
              <w:t xml:space="preserve">　　　　</w:t>
            </w:r>
            <w:r w:rsidR="00782B27" w:rsidRPr="00797B5F">
              <w:rPr>
                <w:rFonts w:ascii="標楷體" w:eastAsia="標楷體" w:hAnsi="標楷體" w:hint="eastAsia"/>
                <w:sz w:val="32"/>
                <w:szCs w:val="32"/>
              </w:rPr>
              <w:t>中</w:t>
            </w:r>
            <w:r w:rsidR="00AB712E" w:rsidRPr="00797B5F">
              <w:rPr>
                <w:rFonts w:ascii="標楷體" w:eastAsia="標楷體" w:hAnsi="標楷體" w:hint="eastAsia"/>
                <w:sz w:val="32"/>
                <w:szCs w:val="32"/>
              </w:rPr>
              <w:t xml:space="preserve"> </w:t>
            </w:r>
            <w:r w:rsidR="00782B27" w:rsidRPr="00797B5F">
              <w:rPr>
                <w:rFonts w:ascii="標楷體" w:eastAsia="標楷體" w:hAnsi="標楷體" w:hint="eastAsia"/>
                <w:sz w:val="32"/>
                <w:szCs w:val="32"/>
              </w:rPr>
              <w:t>華</w:t>
            </w:r>
            <w:r w:rsidR="00AB712E" w:rsidRPr="00797B5F">
              <w:rPr>
                <w:rFonts w:ascii="標楷體" w:eastAsia="標楷體" w:hAnsi="標楷體" w:hint="eastAsia"/>
                <w:sz w:val="32"/>
                <w:szCs w:val="32"/>
              </w:rPr>
              <w:t xml:space="preserve"> </w:t>
            </w:r>
            <w:r w:rsidR="00782B27" w:rsidRPr="00797B5F">
              <w:rPr>
                <w:rFonts w:ascii="標楷體" w:eastAsia="標楷體" w:hAnsi="標楷體" w:hint="eastAsia"/>
                <w:sz w:val="32"/>
                <w:szCs w:val="32"/>
              </w:rPr>
              <w:t>民</w:t>
            </w:r>
            <w:r w:rsidR="00AB712E" w:rsidRPr="00797B5F">
              <w:rPr>
                <w:rFonts w:ascii="標楷體" w:eastAsia="標楷體" w:hAnsi="標楷體" w:hint="eastAsia"/>
                <w:sz w:val="32"/>
                <w:szCs w:val="32"/>
              </w:rPr>
              <w:t xml:space="preserve"> </w:t>
            </w:r>
            <w:r w:rsidR="00782B27" w:rsidRPr="00797B5F">
              <w:rPr>
                <w:rFonts w:ascii="標楷體" w:eastAsia="標楷體" w:hAnsi="標楷體" w:hint="eastAsia"/>
                <w:sz w:val="32"/>
                <w:szCs w:val="32"/>
              </w:rPr>
              <w:t xml:space="preserve">國    </w:t>
            </w:r>
            <w:r>
              <w:rPr>
                <w:rFonts w:ascii="標楷體" w:eastAsia="標楷體" w:hAnsi="標楷體" w:hint="eastAsia"/>
                <w:sz w:val="32"/>
                <w:szCs w:val="32"/>
              </w:rPr>
              <w:t xml:space="preserve">　　</w:t>
            </w:r>
            <w:r w:rsidR="00782B27" w:rsidRPr="00797B5F">
              <w:rPr>
                <w:rFonts w:ascii="標楷體" w:eastAsia="標楷體" w:hAnsi="標楷體" w:hint="eastAsia"/>
                <w:sz w:val="32"/>
                <w:szCs w:val="32"/>
              </w:rPr>
              <w:t xml:space="preserve">  年    </w:t>
            </w:r>
            <w:r>
              <w:rPr>
                <w:rFonts w:ascii="標楷體" w:eastAsia="標楷體" w:hAnsi="標楷體" w:hint="eastAsia"/>
                <w:sz w:val="32"/>
                <w:szCs w:val="32"/>
              </w:rPr>
              <w:t xml:space="preserve">　　</w:t>
            </w:r>
            <w:r w:rsidR="00782B27" w:rsidRPr="00797B5F">
              <w:rPr>
                <w:rFonts w:ascii="標楷體" w:eastAsia="標楷體" w:hAnsi="標楷體" w:hint="eastAsia"/>
                <w:sz w:val="32"/>
                <w:szCs w:val="32"/>
              </w:rPr>
              <w:t xml:space="preserve">  月    </w:t>
            </w:r>
            <w:r>
              <w:rPr>
                <w:rFonts w:ascii="標楷體" w:eastAsia="標楷體" w:hAnsi="標楷體" w:hint="eastAsia"/>
                <w:sz w:val="32"/>
                <w:szCs w:val="32"/>
              </w:rPr>
              <w:t xml:space="preserve">　　</w:t>
            </w:r>
            <w:r w:rsidR="00782B27" w:rsidRPr="00797B5F">
              <w:rPr>
                <w:rFonts w:ascii="標楷體" w:eastAsia="標楷體" w:hAnsi="標楷體" w:hint="eastAsia"/>
                <w:sz w:val="32"/>
                <w:szCs w:val="32"/>
              </w:rPr>
              <w:t xml:space="preserve">  日</w:t>
            </w:r>
          </w:p>
        </w:tc>
      </w:tr>
    </w:tbl>
    <w:p w:rsidR="00C3151F" w:rsidRPr="00C3151F" w:rsidRDefault="00501596" w:rsidP="00C3151F">
      <w:pPr>
        <w:pStyle w:val="20"/>
        <w:spacing w:after="180" w:line="500" w:lineRule="exact"/>
        <w:ind w:left="280" w:hanging="280"/>
        <w:jc w:val="center"/>
        <w:rPr>
          <w:sz w:val="20"/>
          <w:szCs w:val="20"/>
        </w:rPr>
      </w:pPr>
      <w:r>
        <w:rPr>
          <w:rFonts w:ascii="標楷體" w:hAnsi="標楷體"/>
        </w:rPr>
        <w:br w:type="page"/>
      </w:r>
      <w:r w:rsidR="00C3151F">
        <w:rPr>
          <w:rFonts w:ascii="標楷體" w:hAnsi="標楷體" w:hint="eastAsia"/>
          <w:sz w:val="20"/>
          <w:szCs w:val="20"/>
        </w:rPr>
        <w:lastRenderedPageBreak/>
        <w:sym w:font="Wingdings 2" w:char="F038"/>
      </w:r>
      <w:r w:rsidR="00C3151F" w:rsidRPr="00C3151F">
        <w:rPr>
          <w:rFonts w:ascii="標楷體" w:hAnsi="標楷體"/>
          <w:sz w:val="20"/>
          <w:szCs w:val="20"/>
        </w:rPr>
        <w:t>選擇書應填寫二份：一份由本人收執；一份由機關歸檔備查。</w:t>
      </w:r>
    </w:p>
    <w:p w:rsidR="00C6030F" w:rsidRPr="009637F7" w:rsidRDefault="00C3151F" w:rsidP="00C3151F">
      <w:pPr>
        <w:spacing w:line="340" w:lineRule="exact"/>
        <w:rPr>
          <w:rFonts w:ascii="標楷體" w:eastAsia="標楷體" w:hAnsi="標楷體"/>
          <w:b/>
        </w:rPr>
      </w:pPr>
      <w:r w:rsidRPr="009637F7">
        <w:rPr>
          <w:rFonts w:ascii="標楷體" w:eastAsia="標楷體" w:hAnsi="標楷體" w:hint="eastAsia"/>
          <w:b/>
        </w:rPr>
        <w:sym w:font="Wingdings 2" w:char="F038"/>
      </w:r>
      <w:r w:rsidR="00501596" w:rsidRPr="009637F7">
        <w:rPr>
          <w:rFonts w:ascii="標楷體" w:eastAsia="標楷體" w:hAnsi="標楷體" w:hint="eastAsia"/>
          <w:b/>
        </w:rPr>
        <w:t>相關法令</w:t>
      </w:r>
    </w:p>
    <w:p w:rsidR="00DE3036" w:rsidRPr="009637F7" w:rsidRDefault="00DE3036" w:rsidP="00C3151F">
      <w:pPr>
        <w:spacing w:line="340" w:lineRule="exact"/>
        <w:rPr>
          <w:rFonts w:ascii="標楷體" w:eastAsia="標楷體" w:hAnsi="標楷體"/>
          <w:b/>
        </w:rPr>
      </w:pPr>
      <w:r w:rsidRPr="009637F7">
        <w:rPr>
          <w:rFonts w:ascii="標楷體" w:eastAsia="標楷體" w:hAnsi="標楷體" w:hint="eastAsia"/>
          <w:b/>
          <w:bdr w:val="single" w:sz="4" w:space="0" w:color="auto"/>
        </w:rPr>
        <w:t>教育人員</w:t>
      </w:r>
    </w:p>
    <w:p w:rsidR="00F818B6" w:rsidRPr="009637F7" w:rsidRDefault="00F818B6" w:rsidP="00CE256E">
      <w:pPr>
        <w:pStyle w:val="ab"/>
        <w:rPr>
          <w:szCs w:val="24"/>
        </w:rPr>
      </w:pPr>
      <w:r w:rsidRPr="009637F7">
        <w:rPr>
          <w:rFonts w:ascii="標楷體" w:eastAsia="標楷體" w:hAnsi="標楷體"/>
          <w:b/>
          <w:szCs w:val="24"/>
        </w:rPr>
        <w:t>公立學校教職員退休資遣撫卹條例第10條第2項</w:t>
      </w:r>
    </w:p>
    <w:p w:rsidR="00C6030F" w:rsidRPr="009637F7" w:rsidRDefault="00F818B6" w:rsidP="00BF3818">
      <w:pPr>
        <w:pStyle w:val="ab"/>
        <w:ind w:leftChars="200" w:left="480"/>
        <w:rPr>
          <w:rFonts w:ascii="標楷體" w:eastAsia="標楷體" w:hAnsi="標楷體"/>
          <w:color w:val="000000"/>
          <w:szCs w:val="24"/>
          <w:shd w:val="clear" w:color="auto" w:fill="FFFFFF"/>
        </w:rPr>
      </w:pPr>
      <w:r w:rsidRPr="009637F7">
        <w:rPr>
          <w:rFonts w:ascii="標楷體" w:eastAsia="標楷體" w:hAnsi="標楷體"/>
          <w:color w:val="000000"/>
          <w:szCs w:val="24"/>
          <w:shd w:val="clear" w:color="auto" w:fill="FFFFFF"/>
        </w:rPr>
        <w:t>教職員不符合退休或資遣條件而離職者，得申請一次發還本人原繳付之退撫基金費用本息。</w:t>
      </w:r>
    </w:p>
    <w:p w:rsidR="00B80C1F" w:rsidRPr="009637F7" w:rsidRDefault="00B80C1F" w:rsidP="00B80C1F">
      <w:pPr>
        <w:pStyle w:val="ab"/>
        <w:rPr>
          <w:szCs w:val="24"/>
        </w:rPr>
      </w:pPr>
      <w:r w:rsidRPr="009637F7">
        <w:rPr>
          <w:rFonts w:ascii="標楷體" w:eastAsia="標楷體" w:hAnsi="標楷體"/>
          <w:b/>
          <w:szCs w:val="24"/>
        </w:rPr>
        <w:t>公立學校教職員退休資遣撫卹條例第1</w:t>
      </w:r>
      <w:r w:rsidRPr="009637F7">
        <w:rPr>
          <w:rFonts w:ascii="標楷體" w:eastAsia="標楷體" w:hAnsi="標楷體" w:hint="eastAsia"/>
          <w:b/>
          <w:szCs w:val="24"/>
        </w:rPr>
        <w:t>3</w:t>
      </w:r>
      <w:r w:rsidRPr="009637F7">
        <w:rPr>
          <w:rFonts w:ascii="標楷體" w:eastAsia="標楷體" w:hAnsi="標楷體"/>
          <w:b/>
          <w:szCs w:val="24"/>
        </w:rPr>
        <w:t>條</w:t>
      </w:r>
      <w:r w:rsidR="00DE3036" w:rsidRPr="009637F7">
        <w:rPr>
          <w:rFonts w:ascii="標楷體" w:eastAsia="標楷體" w:hAnsi="標楷體" w:hint="eastAsia"/>
          <w:b/>
          <w:szCs w:val="24"/>
        </w:rPr>
        <w:t>第</w:t>
      </w:r>
      <w:r w:rsidR="009637F7">
        <w:rPr>
          <w:rFonts w:ascii="標楷體" w:eastAsia="標楷體" w:hAnsi="標楷體" w:hint="eastAsia"/>
          <w:b/>
          <w:szCs w:val="24"/>
        </w:rPr>
        <w:t>一</w:t>
      </w:r>
      <w:r w:rsidR="00DE3036" w:rsidRPr="009637F7">
        <w:rPr>
          <w:rFonts w:ascii="標楷體" w:eastAsia="標楷體" w:hAnsi="標楷體" w:hint="eastAsia"/>
          <w:b/>
          <w:szCs w:val="24"/>
        </w:rPr>
        <w:t>、</w:t>
      </w:r>
      <w:r w:rsidR="009637F7">
        <w:rPr>
          <w:rFonts w:ascii="標楷體" w:eastAsia="標楷體" w:hAnsi="標楷體" w:hint="eastAsia"/>
          <w:b/>
          <w:szCs w:val="24"/>
        </w:rPr>
        <w:t>二</w:t>
      </w:r>
      <w:r w:rsidR="00DE3036" w:rsidRPr="009637F7">
        <w:rPr>
          <w:rFonts w:ascii="標楷體" w:eastAsia="標楷體" w:hAnsi="標楷體" w:hint="eastAsia"/>
          <w:b/>
          <w:szCs w:val="24"/>
        </w:rPr>
        <w:t>款</w:t>
      </w:r>
    </w:p>
    <w:p w:rsidR="00C6030F" w:rsidRPr="009637F7" w:rsidRDefault="00B80C1F" w:rsidP="0092428B">
      <w:pPr>
        <w:spacing w:line="340" w:lineRule="exact"/>
        <w:ind w:leftChars="200" w:left="480"/>
        <w:rPr>
          <w:rFonts w:ascii="標楷體" w:eastAsia="標楷體" w:hAnsi="標楷體"/>
          <w:color w:val="000000"/>
          <w:kern w:val="3"/>
          <w:shd w:val="clear" w:color="auto" w:fill="FFFFFF"/>
        </w:rPr>
      </w:pPr>
      <w:r w:rsidRPr="009637F7">
        <w:rPr>
          <w:rFonts w:ascii="標楷體" w:eastAsia="標楷體" w:hAnsi="標楷體" w:hint="eastAsia"/>
          <w:color w:val="000000"/>
          <w:kern w:val="3"/>
          <w:shd w:val="clear" w:color="auto" w:fill="FFFFFF"/>
        </w:rPr>
        <w:t>教職員依本條例辦理退休、資遣或撫卹時，其所具退撫新制實施後之任職年資採計，依下列規定辦理：</w:t>
      </w:r>
      <w:r w:rsidRPr="009637F7">
        <w:rPr>
          <w:rFonts w:ascii="標楷體" w:eastAsia="標楷體" w:hAnsi="標楷體" w:hint="eastAsia"/>
          <w:color w:val="000000"/>
          <w:kern w:val="3"/>
          <w:shd w:val="clear" w:color="auto" w:fill="FFFFFF"/>
        </w:rPr>
        <w:br/>
        <w:t>一、應以依法繳付退撫基金費用之實際繳付日數計算。</w:t>
      </w:r>
      <w:r w:rsidRPr="009637F7">
        <w:rPr>
          <w:rFonts w:ascii="標楷體" w:eastAsia="標楷體" w:hAnsi="標楷體" w:hint="eastAsia"/>
          <w:color w:val="000000"/>
          <w:kern w:val="3"/>
          <w:shd w:val="clear" w:color="auto" w:fill="FFFFFF"/>
        </w:rPr>
        <w:br/>
        <w:t>二、曾經申請發還退撫基金費用本息、曾由政府編列預算或退撫基金支付退離給與之年資，均不得採計。</w:t>
      </w:r>
    </w:p>
    <w:p w:rsidR="007666B6" w:rsidRPr="009637F7" w:rsidRDefault="007666B6" w:rsidP="00D141A9">
      <w:pPr>
        <w:spacing w:line="340" w:lineRule="exact"/>
        <w:rPr>
          <w:rFonts w:ascii="標楷體" w:eastAsia="標楷體" w:hAnsi="標楷體"/>
          <w:b/>
          <w:kern w:val="3"/>
        </w:rPr>
      </w:pPr>
      <w:r w:rsidRPr="009637F7">
        <w:rPr>
          <w:rFonts w:ascii="標楷體" w:eastAsia="標楷體" w:hAnsi="標楷體"/>
          <w:b/>
          <w:kern w:val="3"/>
        </w:rPr>
        <w:t>公務人員退休</w:t>
      </w:r>
      <w:r w:rsidRPr="009637F7">
        <w:rPr>
          <w:rFonts w:ascii="標楷體" w:eastAsia="標楷體" w:hAnsi="標楷體" w:hint="eastAsia"/>
          <w:b/>
          <w:kern w:val="3"/>
        </w:rPr>
        <w:t>資遣撫卹</w:t>
      </w:r>
      <w:r w:rsidRPr="009637F7">
        <w:rPr>
          <w:rFonts w:ascii="標楷體" w:eastAsia="標楷體" w:hAnsi="標楷體"/>
          <w:b/>
          <w:kern w:val="3"/>
        </w:rPr>
        <w:t>法第</w:t>
      </w:r>
      <w:r w:rsidR="00B80C1F" w:rsidRPr="009637F7">
        <w:rPr>
          <w:rFonts w:ascii="標楷體" w:eastAsia="標楷體" w:hAnsi="標楷體"/>
          <w:b/>
          <w:kern w:val="3"/>
        </w:rPr>
        <w:t>1</w:t>
      </w:r>
      <w:r w:rsidR="00B80C1F" w:rsidRPr="009637F7">
        <w:rPr>
          <w:rFonts w:ascii="標楷體" w:eastAsia="標楷體" w:hAnsi="標楷體" w:hint="eastAsia"/>
          <w:b/>
          <w:kern w:val="3"/>
        </w:rPr>
        <w:t>6</w:t>
      </w:r>
      <w:r w:rsidRPr="009637F7">
        <w:rPr>
          <w:rFonts w:ascii="標楷體" w:eastAsia="標楷體" w:hAnsi="標楷體"/>
          <w:b/>
          <w:kern w:val="3"/>
        </w:rPr>
        <w:t>條</w:t>
      </w:r>
      <w:r w:rsidRPr="009637F7">
        <w:rPr>
          <w:rFonts w:ascii="標楷體" w:eastAsia="標楷體" w:hAnsi="標楷體" w:hint="eastAsia"/>
          <w:b/>
          <w:kern w:val="3"/>
        </w:rPr>
        <w:t>第1項</w:t>
      </w:r>
    </w:p>
    <w:p w:rsidR="00C6030F" w:rsidRPr="009637F7" w:rsidRDefault="00B80C1F" w:rsidP="0092428B">
      <w:pPr>
        <w:pStyle w:val="ab"/>
        <w:ind w:leftChars="200" w:left="480"/>
        <w:rPr>
          <w:rFonts w:ascii="標楷體" w:eastAsia="標楷體" w:hAnsi="標楷體"/>
          <w:color w:val="000000"/>
          <w:szCs w:val="24"/>
          <w:shd w:val="clear" w:color="auto" w:fill="FFFFFF"/>
        </w:rPr>
      </w:pPr>
      <w:r w:rsidRPr="009637F7">
        <w:rPr>
          <w:rFonts w:ascii="標楷體" w:eastAsia="標楷體" w:hAnsi="標楷體" w:hint="eastAsia"/>
          <w:color w:val="000000"/>
          <w:szCs w:val="24"/>
          <w:shd w:val="clear" w:color="auto" w:fill="FFFFFF"/>
        </w:rPr>
        <w:t>教職員曾依法令領取由政府編列預算或退撫基金支付退離給與或發還退撫基金費用本息者，其再任教職員時，不得繳回原已領取之退離給與或退撫基金費用本息；其依本條例重行退休、資遣或辦理撫卹時，不再核發該段年資之退撫給與。</w:t>
      </w:r>
    </w:p>
    <w:p w:rsidR="00B80C1F" w:rsidRPr="009637F7" w:rsidRDefault="00CE256E" w:rsidP="00B80C1F">
      <w:pPr>
        <w:pStyle w:val="ab"/>
        <w:rPr>
          <w:szCs w:val="24"/>
        </w:rPr>
      </w:pPr>
      <w:r w:rsidRPr="009637F7">
        <w:rPr>
          <w:rFonts w:ascii="標楷體" w:eastAsia="標楷體" w:hAnsi="標楷體"/>
          <w:b/>
          <w:szCs w:val="24"/>
        </w:rPr>
        <w:t>公立學校教職員退休資遣撫卹條例第73條第1</w:t>
      </w:r>
      <w:r w:rsidR="00DE3036" w:rsidRPr="009637F7">
        <w:rPr>
          <w:rFonts w:ascii="標楷體" w:eastAsia="標楷體" w:hAnsi="標楷體" w:hint="eastAsia"/>
          <w:b/>
          <w:szCs w:val="24"/>
        </w:rPr>
        <w:t>、2</w:t>
      </w:r>
      <w:r w:rsidRPr="009637F7">
        <w:rPr>
          <w:rFonts w:ascii="標楷體" w:eastAsia="標楷體" w:hAnsi="標楷體"/>
          <w:b/>
          <w:szCs w:val="24"/>
        </w:rPr>
        <w:t>項</w:t>
      </w:r>
    </w:p>
    <w:p w:rsidR="00C6030F" w:rsidRPr="009637F7" w:rsidRDefault="00CE256E" w:rsidP="0092428B">
      <w:pPr>
        <w:pStyle w:val="ab"/>
        <w:ind w:leftChars="200" w:left="480"/>
        <w:rPr>
          <w:rFonts w:ascii="標楷體" w:eastAsia="標楷體" w:hAnsi="標楷體"/>
          <w:color w:val="000000"/>
          <w:szCs w:val="24"/>
          <w:shd w:val="clear" w:color="auto" w:fill="FFFFFF"/>
        </w:rPr>
      </w:pPr>
      <w:r w:rsidRPr="009637F7">
        <w:rPr>
          <w:rFonts w:ascii="標楷體" w:eastAsia="標楷體" w:hAnsi="標楷體"/>
          <w:color w:val="000000"/>
          <w:szCs w:val="24"/>
          <w:shd w:val="clear" w:color="auto" w:fill="FFFFFF"/>
        </w:rPr>
        <w:t>教職員或其遺族請領退撫給與及優存利息等權利，應於行政程序法所定公法請求權時效內為之。</w:t>
      </w:r>
      <w:r w:rsidR="00975A43" w:rsidRPr="009637F7">
        <w:rPr>
          <w:rFonts w:ascii="標楷體" w:eastAsia="標楷體" w:hAnsi="標楷體" w:hint="eastAsia"/>
          <w:color w:val="000000"/>
          <w:szCs w:val="24"/>
          <w:shd w:val="clear" w:color="auto" w:fill="FFFFFF"/>
        </w:rPr>
        <w:t>(10年)</w:t>
      </w:r>
    </w:p>
    <w:p w:rsidR="00DE3036" w:rsidRPr="009637F7" w:rsidRDefault="00DE3036" w:rsidP="0092428B">
      <w:pPr>
        <w:pStyle w:val="ab"/>
        <w:ind w:leftChars="200" w:left="480"/>
        <w:rPr>
          <w:rFonts w:ascii="標楷體" w:eastAsia="標楷體" w:hAnsi="標楷體"/>
          <w:color w:val="000000"/>
          <w:szCs w:val="24"/>
          <w:shd w:val="clear" w:color="auto" w:fill="FFFFFF"/>
        </w:rPr>
      </w:pPr>
      <w:r w:rsidRPr="009637F7">
        <w:rPr>
          <w:rFonts w:ascii="標楷體" w:eastAsia="標楷體" w:hAnsi="標楷體" w:hint="eastAsia"/>
          <w:color w:val="000000"/>
          <w:szCs w:val="24"/>
          <w:shd w:val="clear" w:color="auto" w:fill="FFFFFF"/>
        </w:rPr>
        <w:t>教職員離職後，轉任公、民營單位或私立學校服務，並依勞動基準法、勞工退休金條例、私校退撫條例或其單行規章辦理退休者，其依第十條規定申請發還本人原撥繳之退撫基金費用本息，得至遲於年滿六十五歲之日起六個月內，向退撫基金管理機關申請發還，不適用前項時效規定。</w:t>
      </w:r>
    </w:p>
    <w:p w:rsidR="00B80C1F" w:rsidRPr="009637F7" w:rsidRDefault="00CE256E" w:rsidP="00B80C1F">
      <w:pPr>
        <w:pStyle w:val="ab"/>
        <w:rPr>
          <w:szCs w:val="24"/>
        </w:rPr>
      </w:pPr>
      <w:r w:rsidRPr="009637F7">
        <w:rPr>
          <w:rFonts w:ascii="標楷體" w:eastAsia="標楷體" w:hAnsi="標楷體"/>
          <w:b/>
          <w:szCs w:val="24"/>
        </w:rPr>
        <w:t>行政程序法第131條第2項</w:t>
      </w:r>
    </w:p>
    <w:p w:rsidR="00C6030F" w:rsidRPr="009637F7" w:rsidRDefault="00CE256E" w:rsidP="00B730C0">
      <w:pPr>
        <w:pStyle w:val="ab"/>
        <w:ind w:leftChars="200" w:left="480"/>
        <w:rPr>
          <w:szCs w:val="24"/>
        </w:rPr>
      </w:pPr>
      <w:r w:rsidRPr="009637F7">
        <w:rPr>
          <w:rFonts w:ascii="標楷體" w:eastAsia="標楷體" w:hAnsi="標楷體" w:cs="細明體"/>
          <w:color w:val="000000"/>
          <w:szCs w:val="24"/>
        </w:rPr>
        <w:t>請求權為人民時除法律另有規定外，因10年間不行使而消滅。</w:t>
      </w:r>
    </w:p>
    <w:p w:rsidR="00CE256E" w:rsidRPr="009637F7" w:rsidRDefault="00CE256E" w:rsidP="00B730C0">
      <w:pPr>
        <w:pStyle w:val="ab"/>
        <w:rPr>
          <w:szCs w:val="24"/>
        </w:rPr>
      </w:pPr>
      <w:r w:rsidRPr="009637F7">
        <w:rPr>
          <w:rFonts w:ascii="標楷體" w:eastAsia="標楷體" w:hAnsi="標楷體"/>
          <w:b/>
          <w:szCs w:val="24"/>
        </w:rPr>
        <w:t xml:space="preserve">公立學校教職員退休資遣撫卹條例第86條第1項 </w:t>
      </w:r>
    </w:p>
    <w:p w:rsidR="00C6030F" w:rsidRPr="009637F7" w:rsidRDefault="00CE256E" w:rsidP="00B730C0">
      <w:pPr>
        <w:pStyle w:val="ab"/>
        <w:ind w:leftChars="200" w:left="480"/>
        <w:rPr>
          <w:szCs w:val="24"/>
        </w:rPr>
      </w:pPr>
      <w:r w:rsidRPr="009637F7">
        <w:rPr>
          <w:rFonts w:ascii="標楷體" w:eastAsia="標楷體" w:hAnsi="標楷體"/>
          <w:color w:val="000000"/>
          <w:szCs w:val="24"/>
          <w:shd w:val="clear" w:color="auto" w:fill="FFFFFF"/>
        </w:rPr>
        <w:t>教職員任職滿五年，於本條例施行後未辦理退休或資遣而離職者，除本條例另有規定外，其任職年資得予保留，俟其年滿六十五歲之日起六個月內，以書面檢同相關證明文件，送原服務學校函轉主管機關依第三十一條第一項及第二項規定審定其年資及退休金。</w:t>
      </w:r>
    </w:p>
    <w:p w:rsidR="00CE256E" w:rsidRPr="009637F7" w:rsidRDefault="00CE256E" w:rsidP="00B730C0">
      <w:pPr>
        <w:pStyle w:val="ab"/>
        <w:rPr>
          <w:szCs w:val="24"/>
        </w:rPr>
      </w:pPr>
      <w:r w:rsidRPr="009637F7">
        <w:rPr>
          <w:rFonts w:ascii="標楷體" w:eastAsia="標楷體" w:hAnsi="標楷體"/>
          <w:b/>
          <w:szCs w:val="24"/>
        </w:rPr>
        <w:t xml:space="preserve">公立學校教職員退休資遣撫卹條例第87條第2項 </w:t>
      </w:r>
    </w:p>
    <w:p w:rsidR="00CE256E" w:rsidRPr="009637F7" w:rsidRDefault="00CE256E" w:rsidP="0092428B">
      <w:pPr>
        <w:pStyle w:val="ab"/>
        <w:ind w:leftChars="200" w:left="480"/>
        <w:rPr>
          <w:szCs w:val="24"/>
        </w:rPr>
      </w:pPr>
      <w:r w:rsidRPr="009637F7">
        <w:rPr>
          <w:rFonts w:ascii="標楷體" w:eastAsia="標楷體" w:hAnsi="標楷體"/>
          <w:color w:val="000000"/>
          <w:szCs w:val="24"/>
          <w:shd w:val="clear" w:color="auto" w:fill="FFFFFF"/>
        </w:rPr>
        <w:t>教職員任職滿五年，於本條例施行後未辦理退休或資遣而離職且未支領退撫給與者，於</w:t>
      </w:r>
      <w:r w:rsidRPr="009637F7">
        <w:rPr>
          <w:rFonts w:ascii="標楷體" w:eastAsia="標楷體" w:hAnsi="標楷體"/>
          <w:b/>
          <w:color w:val="000000"/>
          <w:szCs w:val="24"/>
          <w:shd w:val="clear" w:color="auto" w:fill="FFFFFF"/>
        </w:rPr>
        <w:t>轉任其他職域工作後</w:t>
      </w:r>
      <w:r w:rsidRPr="009637F7">
        <w:rPr>
          <w:rFonts w:ascii="標楷體" w:eastAsia="標楷體" w:hAnsi="標楷體"/>
          <w:color w:val="000000"/>
          <w:szCs w:val="24"/>
          <w:shd w:val="clear" w:color="auto" w:fill="FFFFFF"/>
        </w:rPr>
        <w:t>辦理退休（職）時，得併計原教職員年資成就請領月退休金條件，並於年滿六十五歲之日起六個月內，以書面檢同相關證明文件，送原服務學校函轉主管機關審定其年資及月退休金。</w:t>
      </w:r>
    </w:p>
    <w:p w:rsidR="009637F7" w:rsidRPr="009637F7" w:rsidRDefault="009637F7" w:rsidP="009637F7">
      <w:pPr>
        <w:spacing w:beforeLines="50" w:before="180" w:line="340" w:lineRule="exact"/>
        <w:rPr>
          <w:rFonts w:ascii="標楷體" w:eastAsia="標楷體" w:hAnsi="標楷體"/>
          <w:color w:val="000000"/>
          <w:kern w:val="3"/>
          <w:bdr w:val="single" w:sz="4" w:space="0" w:color="auto"/>
          <w:shd w:val="clear" w:color="auto" w:fill="FFFFFF"/>
        </w:rPr>
      </w:pPr>
      <w:r w:rsidRPr="009637F7">
        <w:rPr>
          <w:rFonts w:ascii="標楷體" w:eastAsia="標楷體" w:hAnsi="標楷體" w:hint="eastAsia"/>
          <w:color w:val="000000"/>
          <w:kern w:val="3"/>
          <w:bdr w:val="single" w:sz="4" w:space="0" w:color="auto"/>
          <w:shd w:val="clear" w:color="auto" w:fill="FFFFFF"/>
        </w:rPr>
        <w:t>公務人員</w:t>
      </w:r>
    </w:p>
    <w:p w:rsidR="009637F7" w:rsidRPr="00BF3818" w:rsidRDefault="009637F7" w:rsidP="00BF3818">
      <w:pPr>
        <w:pStyle w:val="ab"/>
        <w:rPr>
          <w:rFonts w:ascii="標楷體" w:eastAsia="標楷體" w:hAnsi="標楷體"/>
          <w:b/>
          <w:szCs w:val="24"/>
        </w:rPr>
      </w:pPr>
      <w:r w:rsidRPr="009637F7">
        <w:rPr>
          <w:rFonts w:ascii="標楷體" w:eastAsia="標楷體" w:hAnsi="標楷體" w:hint="eastAsia"/>
          <w:b/>
          <w:szCs w:val="24"/>
        </w:rPr>
        <w:t>公</w:t>
      </w:r>
      <w:r w:rsidRPr="00BF3818">
        <w:rPr>
          <w:rFonts w:ascii="標楷體" w:eastAsia="標楷體" w:hAnsi="標楷體" w:hint="eastAsia"/>
          <w:b/>
          <w:szCs w:val="24"/>
        </w:rPr>
        <w:t>務人員退休資遣撫卹法第9條第2項</w:t>
      </w:r>
    </w:p>
    <w:p w:rsidR="009637F7" w:rsidRPr="009637F7" w:rsidRDefault="009637F7" w:rsidP="00B730C0">
      <w:pPr>
        <w:pStyle w:val="ab"/>
        <w:ind w:leftChars="200" w:left="480"/>
        <w:rPr>
          <w:rFonts w:ascii="標楷體" w:eastAsia="標楷體" w:hAnsi="標楷體"/>
          <w:color w:val="000000"/>
          <w:szCs w:val="24"/>
          <w:shd w:val="clear" w:color="auto" w:fill="FFFFFF"/>
        </w:rPr>
      </w:pPr>
      <w:r w:rsidRPr="009637F7">
        <w:rPr>
          <w:rFonts w:ascii="標楷體" w:eastAsia="標楷體" w:hAnsi="標楷體" w:hint="eastAsia"/>
          <w:color w:val="000000"/>
          <w:szCs w:val="24"/>
          <w:shd w:val="clear" w:color="auto" w:fill="FFFFFF"/>
        </w:rPr>
        <w:t>公務人員不符合退休或資遣條件而離職者，得申請一次發還本人原繳付之退撫基金費用本息。</w:t>
      </w:r>
    </w:p>
    <w:p w:rsidR="009637F7" w:rsidRPr="00B730C0" w:rsidRDefault="009637F7" w:rsidP="00B730C0">
      <w:pPr>
        <w:pStyle w:val="ab"/>
        <w:ind w:leftChars="200" w:left="480"/>
        <w:rPr>
          <w:rFonts w:ascii="標楷體" w:eastAsia="標楷體" w:hAnsi="標楷體"/>
          <w:color w:val="000000"/>
          <w:szCs w:val="24"/>
          <w:shd w:val="clear" w:color="auto" w:fill="FFFFFF"/>
        </w:rPr>
      </w:pPr>
      <w:r w:rsidRPr="00B730C0">
        <w:rPr>
          <w:rFonts w:ascii="標楷體" w:eastAsia="標楷體" w:hAnsi="標楷體" w:hint="eastAsia"/>
          <w:color w:val="000000"/>
          <w:szCs w:val="24"/>
          <w:shd w:val="clear" w:color="auto" w:fill="FFFFFF"/>
        </w:rPr>
        <w:t>公務人員退休資遣撫卹法第12條第1項第一、二款</w:t>
      </w:r>
    </w:p>
    <w:p w:rsidR="009637F7" w:rsidRPr="009637F7" w:rsidRDefault="009637F7" w:rsidP="00B730C0">
      <w:pPr>
        <w:pStyle w:val="ab"/>
        <w:ind w:leftChars="200" w:left="480"/>
        <w:rPr>
          <w:rFonts w:ascii="標楷體" w:eastAsia="標楷體" w:hAnsi="標楷體"/>
          <w:color w:val="000000"/>
          <w:szCs w:val="24"/>
          <w:shd w:val="clear" w:color="auto" w:fill="FFFFFF"/>
        </w:rPr>
      </w:pPr>
      <w:r w:rsidRPr="009637F7">
        <w:rPr>
          <w:rFonts w:ascii="標楷體" w:eastAsia="標楷體" w:hAnsi="標楷體" w:hint="eastAsia"/>
          <w:color w:val="000000"/>
          <w:szCs w:val="24"/>
          <w:shd w:val="clear" w:color="auto" w:fill="FFFFFF"/>
        </w:rPr>
        <w:t>公務人員依本法辦理退休、資遣或撫卹時，其所具退撫新制實施後之任職年資採計，依下列規定辦理：一、應以依法繳付退撫基金費用之實際繳付日數計算。二、曾經申</w:t>
      </w:r>
    </w:p>
    <w:p w:rsidR="009637F7" w:rsidRPr="009637F7" w:rsidRDefault="009637F7" w:rsidP="00B730C0">
      <w:pPr>
        <w:pStyle w:val="ab"/>
        <w:ind w:leftChars="200" w:left="480"/>
        <w:rPr>
          <w:rFonts w:ascii="標楷體" w:eastAsia="標楷體" w:hAnsi="標楷體"/>
          <w:color w:val="000000"/>
          <w:szCs w:val="24"/>
          <w:shd w:val="clear" w:color="auto" w:fill="FFFFFF"/>
        </w:rPr>
      </w:pPr>
      <w:r w:rsidRPr="009637F7">
        <w:rPr>
          <w:rFonts w:ascii="標楷體" w:eastAsia="標楷體" w:hAnsi="標楷體" w:hint="eastAsia"/>
          <w:color w:val="000000"/>
          <w:szCs w:val="24"/>
          <w:shd w:val="clear" w:color="auto" w:fill="FFFFFF"/>
        </w:rPr>
        <w:t>請發還退撫基金費用本息、曾由政府編列預算或退撫基金支付退離給與之年資，均不得採計。</w:t>
      </w:r>
    </w:p>
    <w:p w:rsidR="009637F7" w:rsidRPr="00BF3818" w:rsidRDefault="009637F7" w:rsidP="00BF3818">
      <w:pPr>
        <w:pStyle w:val="ab"/>
        <w:rPr>
          <w:rFonts w:ascii="標楷體" w:eastAsia="標楷體" w:hAnsi="標楷體"/>
          <w:b/>
          <w:szCs w:val="24"/>
        </w:rPr>
      </w:pPr>
      <w:r w:rsidRPr="00BF3818">
        <w:rPr>
          <w:rFonts w:ascii="標楷體" w:eastAsia="標楷體" w:hAnsi="標楷體" w:hint="eastAsia"/>
          <w:b/>
          <w:szCs w:val="24"/>
        </w:rPr>
        <w:t>公務人員退休資遣撫卹法第15條第1項</w:t>
      </w:r>
    </w:p>
    <w:p w:rsidR="009637F7" w:rsidRPr="009637F7" w:rsidRDefault="009637F7" w:rsidP="00B730C0">
      <w:pPr>
        <w:pStyle w:val="ab"/>
        <w:ind w:leftChars="200" w:left="480"/>
        <w:rPr>
          <w:rFonts w:ascii="標楷體" w:eastAsia="標楷體" w:hAnsi="標楷體"/>
          <w:color w:val="000000"/>
          <w:szCs w:val="24"/>
          <w:shd w:val="clear" w:color="auto" w:fill="FFFFFF"/>
        </w:rPr>
      </w:pPr>
      <w:r w:rsidRPr="009637F7">
        <w:rPr>
          <w:rFonts w:ascii="標楷體" w:eastAsia="標楷體" w:hAnsi="標楷體" w:hint="eastAsia"/>
          <w:color w:val="000000"/>
          <w:szCs w:val="24"/>
          <w:shd w:val="clear" w:color="auto" w:fill="FFFFFF"/>
        </w:rPr>
        <w:lastRenderedPageBreak/>
        <w:t>公務人員曾依法令領取由政府編列預算或退撫基金支付退離給與或發還退撫基金費用本息者，其再任公務人員時，不得繳回原已領取之退離給與或退撫基金費用本息；其依本法重行退休、資遣或辦理撫卹時，不再核發該段年資之退撫給與。</w:t>
      </w:r>
    </w:p>
    <w:p w:rsidR="009637F7" w:rsidRPr="00BF3818" w:rsidRDefault="009637F7" w:rsidP="00BF3818">
      <w:pPr>
        <w:pStyle w:val="ab"/>
        <w:rPr>
          <w:rFonts w:ascii="標楷體" w:eastAsia="標楷體" w:hAnsi="標楷體"/>
          <w:b/>
          <w:szCs w:val="24"/>
        </w:rPr>
      </w:pPr>
      <w:r w:rsidRPr="00BF3818">
        <w:rPr>
          <w:rFonts w:ascii="標楷體" w:eastAsia="標楷體" w:hAnsi="標楷體" w:hint="eastAsia"/>
          <w:b/>
          <w:szCs w:val="24"/>
        </w:rPr>
        <w:t>公務人員退休資遣撫卹法第73條第1、2項</w:t>
      </w:r>
    </w:p>
    <w:p w:rsidR="009637F7" w:rsidRPr="009637F7" w:rsidRDefault="009637F7" w:rsidP="00BF3818">
      <w:pPr>
        <w:pStyle w:val="ab"/>
        <w:ind w:leftChars="200" w:left="480"/>
        <w:rPr>
          <w:rFonts w:ascii="標楷體" w:eastAsia="標楷體" w:hAnsi="標楷體"/>
          <w:color w:val="000000"/>
          <w:szCs w:val="24"/>
          <w:shd w:val="clear" w:color="auto" w:fill="FFFFFF"/>
        </w:rPr>
      </w:pPr>
      <w:r w:rsidRPr="009637F7">
        <w:rPr>
          <w:rFonts w:ascii="標楷體" w:eastAsia="標楷體" w:hAnsi="標楷體" w:hint="eastAsia"/>
          <w:color w:val="000000"/>
          <w:szCs w:val="24"/>
          <w:shd w:val="clear" w:color="auto" w:fill="FFFFFF"/>
        </w:rPr>
        <w:t>公務人員或其遺族請領退撫給與及優存利息等權利，應於行政程序法所定公法請求權時效內為之。(10年)</w:t>
      </w:r>
    </w:p>
    <w:p w:rsidR="009637F7" w:rsidRPr="009637F7" w:rsidRDefault="009637F7" w:rsidP="00BF3818">
      <w:pPr>
        <w:pStyle w:val="ab"/>
        <w:ind w:leftChars="200" w:left="480"/>
        <w:rPr>
          <w:rFonts w:ascii="標楷體" w:eastAsia="標楷體" w:hAnsi="標楷體"/>
          <w:color w:val="000000"/>
          <w:szCs w:val="24"/>
          <w:shd w:val="clear" w:color="auto" w:fill="FFFFFF"/>
        </w:rPr>
      </w:pPr>
      <w:r w:rsidRPr="009637F7">
        <w:rPr>
          <w:rFonts w:ascii="標楷體" w:eastAsia="標楷體" w:hAnsi="標楷體" w:hint="eastAsia"/>
          <w:color w:val="000000"/>
          <w:szCs w:val="24"/>
          <w:shd w:val="clear" w:color="auto" w:fill="FFFFFF"/>
        </w:rPr>
        <w:t>公務人員離職後，轉任公、民營單位或私立學校服務，並依勞動基準法、勞工退休金條例、私立學校教職員退休法令或其單行規章辦理退休者，其依第九條規定申請發還本人原撥繳之退撫基金費用本息，得至遲於年滿六十五歲之日起六個月內，向退撫基金管理機關申請發還，不適用前項時效規定。</w:t>
      </w:r>
    </w:p>
    <w:p w:rsidR="009637F7" w:rsidRPr="00BF3818" w:rsidRDefault="009637F7" w:rsidP="00BF3818">
      <w:pPr>
        <w:pStyle w:val="ab"/>
        <w:rPr>
          <w:rFonts w:ascii="標楷體" w:eastAsia="標楷體" w:hAnsi="標楷體"/>
          <w:b/>
          <w:szCs w:val="24"/>
        </w:rPr>
      </w:pPr>
      <w:r w:rsidRPr="00BF3818">
        <w:rPr>
          <w:rFonts w:ascii="標楷體" w:eastAsia="標楷體" w:hAnsi="標楷體" w:hint="eastAsia"/>
          <w:b/>
          <w:szCs w:val="24"/>
        </w:rPr>
        <w:t>公務人員退休資遣撫卹法第85條第1項</w:t>
      </w:r>
    </w:p>
    <w:p w:rsidR="009637F7" w:rsidRPr="009637F7" w:rsidRDefault="009637F7" w:rsidP="00BF3818">
      <w:pPr>
        <w:pStyle w:val="ab"/>
        <w:ind w:leftChars="200" w:left="480"/>
        <w:rPr>
          <w:rFonts w:ascii="標楷體" w:eastAsia="標楷體" w:hAnsi="標楷體"/>
          <w:color w:val="000000"/>
          <w:szCs w:val="24"/>
          <w:shd w:val="clear" w:color="auto" w:fill="FFFFFF"/>
        </w:rPr>
      </w:pPr>
      <w:r w:rsidRPr="009637F7">
        <w:rPr>
          <w:rFonts w:ascii="標楷體" w:eastAsia="標楷體" w:hAnsi="標楷體" w:hint="eastAsia"/>
          <w:color w:val="000000"/>
          <w:szCs w:val="24"/>
          <w:shd w:val="clear" w:color="auto" w:fill="FFFFFF"/>
        </w:rPr>
        <w:t>公務人員任職滿五年，於本法施行後未辦理退休或資遣而離職者，除本法另有規定外，其任職年資得予保留，俟其年滿六十五歲之日起六個月內，以書面檢同相關證明文件，送原服務機關函轉審定機關依第三十條第一項及第二項規定審定其年資及退休金。</w:t>
      </w:r>
    </w:p>
    <w:p w:rsidR="009637F7" w:rsidRPr="009637F7" w:rsidRDefault="009637F7" w:rsidP="00BF3818">
      <w:pPr>
        <w:pStyle w:val="ab"/>
        <w:ind w:leftChars="200" w:left="480"/>
        <w:rPr>
          <w:rFonts w:ascii="標楷體" w:eastAsia="標楷體" w:hAnsi="標楷體"/>
          <w:color w:val="000000"/>
          <w:szCs w:val="24"/>
          <w:shd w:val="clear" w:color="auto" w:fill="FFFFFF"/>
        </w:rPr>
      </w:pPr>
      <w:r w:rsidRPr="009637F7">
        <w:rPr>
          <w:rFonts w:ascii="標楷體" w:eastAsia="標楷體" w:hAnsi="標楷體" w:hint="eastAsia"/>
          <w:color w:val="000000"/>
          <w:szCs w:val="24"/>
          <w:shd w:val="clear" w:color="auto" w:fill="FFFFFF"/>
        </w:rPr>
        <w:t>公務人員退休資遣撫卹法第86條第2項</w:t>
      </w:r>
    </w:p>
    <w:p w:rsidR="009637F7" w:rsidRPr="009637F7" w:rsidRDefault="009637F7" w:rsidP="00BF3818">
      <w:pPr>
        <w:pStyle w:val="ab"/>
        <w:ind w:leftChars="200" w:left="480"/>
        <w:rPr>
          <w:rFonts w:ascii="標楷體" w:eastAsia="標楷體" w:hAnsi="標楷體"/>
          <w:szCs w:val="24"/>
        </w:rPr>
      </w:pPr>
      <w:r w:rsidRPr="009637F7">
        <w:rPr>
          <w:rFonts w:ascii="標楷體" w:eastAsia="標楷體" w:hAnsi="標楷體" w:hint="eastAsia"/>
          <w:color w:val="000000"/>
          <w:szCs w:val="24"/>
          <w:shd w:val="clear" w:color="auto" w:fill="FFFFFF"/>
        </w:rPr>
        <w:t>公務人員任職滿五年，於本法施行後未辦理退休或資遣而離職且未支領退撫給與者，於轉任其他職域工作後辦理退休（職）時，得併計原教職員年資成就請領月退休金條件，並於年滿六十五歲之日起六個月內，以書面檢同相關證明文件，送原服務機關函轉審定機關審定其年資及月退休金。</w:t>
      </w:r>
    </w:p>
    <w:p w:rsidR="009637F7" w:rsidRPr="009637F7" w:rsidRDefault="009637F7" w:rsidP="009637F7">
      <w:pPr>
        <w:spacing w:beforeLines="50" w:before="180" w:line="340" w:lineRule="exact"/>
        <w:rPr>
          <w:rFonts w:ascii="標楷體" w:eastAsia="標楷體" w:hAnsi="標楷體"/>
          <w:b/>
          <w:kern w:val="3"/>
          <w:bdr w:val="single" w:sz="4" w:space="0" w:color="auto"/>
        </w:rPr>
      </w:pPr>
      <w:r w:rsidRPr="009637F7">
        <w:rPr>
          <w:rFonts w:ascii="標楷體" w:eastAsia="標楷體" w:hAnsi="標楷體" w:hint="eastAsia"/>
          <w:b/>
          <w:kern w:val="3"/>
          <w:bdr w:val="single" w:sz="4" w:space="0" w:color="auto"/>
        </w:rPr>
        <w:t>公保</w:t>
      </w:r>
    </w:p>
    <w:p w:rsidR="009637F7" w:rsidRPr="009637F7" w:rsidRDefault="009637F7" w:rsidP="009637F7">
      <w:pPr>
        <w:spacing w:beforeLines="50" w:before="180" w:line="340" w:lineRule="exact"/>
        <w:rPr>
          <w:rFonts w:ascii="標楷體" w:eastAsia="標楷體" w:hAnsi="標楷體"/>
          <w:b/>
          <w:kern w:val="3"/>
        </w:rPr>
      </w:pPr>
      <w:r w:rsidRPr="009637F7">
        <w:rPr>
          <w:rFonts w:ascii="標楷體" w:eastAsia="標楷體" w:hAnsi="標楷體" w:hint="eastAsia"/>
          <w:b/>
          <w:kern w:val="3"/>
        </w:rPr>
        <w:t>公教人員保險法第16條</w:t>
      </w:r>
    </w:p>
    <w:p w:rsidR="009637F7" w:rsidRPr="009637F7" w:rsidRDefault="009637F7" w:rsidP="009637F7">
      <w:pPr>
        <w:spacing w:line="340" w:lineRule="exact"/>
        <w:ind w:leftChars="200" w:left="480"/>
        <w:rPr>
          <w:rFonts w:ascii="標楷體" w:eastAsia="標楷體" w:hAnsi="標楷體"/>
          <w:color w:val="000000"/>
          <w:kern w:val="3"/>
          <w:shd w:val="clear" w:color="auto" w:fill="FFFFFF"/>
        </w:rPr>
      </w:pPr>
      <w:r w:rsidRPr="009637F7">
        <w:rPr>
          <w:rFonts w:ascii="標楷體" w:eastAsia="標楷體" w:hAnsi="標楷體" w:hint="eastAsia"/>
          <w:color w:val="000000"/>
          <w:kern w:val="3"/>
          <w:shd w:val="clear" w:color="auto" w:fill="FFFFFF"/>
        </w:rPr>
        <w:t>被保險人依法退休(職)、資遣，或繳付本保險保險費滿十五年且年滿五十五歲以上而離職退保時，給與養老給付。</w:t>
      </w:r>
    </w:p>
    <w:p w:rsidR="00501596" w:rsidRPr="009637F7" w:rsidRDefault="00501596" w:rsidP="009637F7">
      <w:pPr>
        <w:spacing w:beforeLines="50" w:before="180" w:line="340" w:lineRule="exact"/>
        <w:rPr>
          <w:rFonts w:ascii="標楷體" w:eastAsia="標楷體" w:hAnsi="標楷體"/>
          <w:u w:val="single"/>
        </w:rPr>
      </w:pPr>
      <w:r w:rsidRPr="009637F7">
        <w:rPr>
          <w:rFonts w:ascii="標楷體" w:eastAsia="標楷體" w:hAnsi="標楷體"/>
          <w:b/>
          <w:kern w:val="3"/>
        </w:rPr>
        <w:t>公</w:t>
      </w:r>
      <w:r w:rsidRPr="009637F7">
        <w:rPr>
          <w:rFonts w:ascii="標楷體" w:eastAsia="標楷體" w:hAnsi="標楷體" w:hint="eastAsia"/>
          <w:b/>
          <w:kern w:val="3"/>
        </w:rPr>
        <w:t>教人員保險法第26條</w:t>
      </w:r>
    </w:p>
    <w:p w:rsidR="00501596" w:rsidRPr="009637F7" w:rsidRDefault="00501596" w:rsidP="009637F7">
      <w:pPr>
        <w:spacing w:line="340" w:lineRule="exact"/>
        <w:ind w:leftChars="200" w:left="480"/>
        <w:rPr>
          <w:rFonts w:ascii="標楷體" w:eastAsia="標楷體" w:hAnsi="標楷體"/>
          <w:color w:val="000000"/>
          <w:kern w:val="3"/>
          <w:shd w:val="clear" w:color="auto" w:fill="FFFFFF"/>
        </w:rPr>
      </w:pPr>
      <w:r w:rsidRPr="009637F7">
        <w:rPr>
          <w:rFonts w:ascii="標楷體" w:eastAsia="標楷體" w:hAnsi="標楷體" w:hint="eastAsia"/>
          <w:color w:val="000000"/>
          <w:kern w:val="3"/>
          <w:shd w:val="clear" w:color="auto" w:fill="FFFFFF"/>
        </w:rPr>
        <w:t>被保險人於本法中華民國</w:t>
      </w:r>
      <w:r w:rsidR="00AD5BB1" w:rsidRPr="009637F7">
        <w:rPr>
          <w:rFonts w:ascii="標楷體" w:eastAsia="標楷體" w:hAnsi="標楷體" w:hint="eastAsia"/>
          <w:color w:val="000000"/>
          <w:kern w:val="3"/>
          <w:shd w:val="clear" w:color="auto" w:fill="FFFFFF"/>
        </w:rPr>
        <w:t>94</w:t>
      </w:r>
      <w:r w:rsidRPr="009637F7">
        <w:rPr>
          <w:rFonts w:ascii="標楷體" w:eastAsia="標楷體" w:hAnsi="標楷體" w:hint="eastAsia"/>
          <w:color w:val="000000"/>
          <w:kern w:val="3"/>
          <w:shd w:val="clear" w:color="auto" w:fill="FFFFFF"/>
        </w:rPr>
        <w:t>年</w:t>
      </w:r>
      <w:r w:rsidR="00AD5BB1" w:rsidRPr="009637F7">
        <w:rPr>
          <w:rFonts w:ascii="標楷體" w:eastAsia="標楷體" w:hAnsi="標楷體" w:hint="eastAsia"/>
          <w:color w:val="000000"/>
          <w:kern w:val="3"/>
          <w:shd w:val="clear" w:color="auto" w:fill="FFFFFF"/>
        </w:rPr>
        <w:t>1</w:t>
      </w:r>
      <w:r w:rsidRPr="009637F7">
        <w:rPr>
          <w:rFonts w:ascii="標楷體" w:eastAsia="標楷體" w:hAnsi="標楷體" w:hint="eastAsia"/>
          <w:color w:val="000000"/>
          <w:kern w:val="3"/>
          <w:shd w:val="clear" w:color="auto" w:fill="FFFFFF"/>
        </w:rPr>
        <w:t>月</w:t>
      </w:r>
      <w:r w:rsidR="00AD5BB1" w:rsidRPr="009637F7">
        <w:rPr>
          <w:rFonts w:ascii="標楷體" w:eastAsia="標楷體" w:hAnsi="標楷體" w:hint="eastAsia"/>
          <w:color w:val="000000"/>
          <w:kern w:val="3"/>
          <w:shd w:val="clear" w:color="auto" w:fill="FFFFFF"/>
        </w:rPr>
        <w:t>21日修正生效後退保而未請領本保險養老給付者，除第49</w:t>
      </w:r>
      <w:r w:rsidRPr="009637F7">
        <w:rPr>
          <w:rFonts w:ascii="標楷體" w:eastAsia="標楷體" w:hAnsi="標楷體" w:hint="eastAsia"/>
          <w:color w:val="000000"/>
          <w:kern w:val="3"/>
          <w:shd w:val="clear" w:color="auto" w:fill="FFFFFF"/>
        </w:rPr>
        <w:t>條另有規定外，其保險年資予以保留，俟其符合下列條件之一時，得由原服務機關</w:t>
      </w:r>
      <w:r w:rsidR="00AD5BB1" w:rsidRPr="009637F7">
        <w:rPr>
          <w:rFonts w:ascii="標楷體" w:eastAsia="標楷體" w:hAnsi="標楷體" w:hint="eastAsia"/>
          <w:color w:val="000000"/>
          <w:kern w:val="3"/>
          <w:shd w:val="clear" w:color="auto" w:fill="FFFFFF"/>
        </w:rPr>
        <w:t>(構)</w:t>
      </w:r>
      <w:r w:rsidRPr="009637F7">
        <w:rPr>
          <w:rFonts w:ascii="標楷體" w:eastAsia="標楷體" w:hAnsi="標楷體" w:hint="eastAsia"/>
          <w:color w:val="000000"/>
          <w:kern w:val="3"/>
          <w:shd w:val="clear" w:color="auto" w:fill="FFFFFF"/>
        </w:rPr>
        <w:t>學校，以其退保當時之保險年資，依退保當時之規定，請領本保險養老給付：</w:t>
      </w:r>
    </w:p>
    <w:p w:rsidR="00501596" w:rsidRPr="009637F7" w:rsidRDefault="00501596" w:rsidP="0092428B">
      <w:pPr>
        <w:spacing w:line="340" w:lineRule="exact"/>
        <w:ind w:leftChars="200" w:left="480"/>
        <w:rPr>
          <w:rFonts w:ascii="標楷體" w:eastAsia="標楷體" w:hAnsi="標楷體"/>
          <w:color w:val="000000"/>
          <w:kern w:val="3"/>
          <w:shd w:val="clear" w:color="auto" w:fill="FFFFFF"/>
        </w:rPr>
      </w:pPr>
      <w:r w:rsidRPr="009637F7">
        <w:rPr>
          <w:rFonts w:ascii="標楷體" w:eastAsia="標楷體" w:hAnsi="標楷體" w:hint="eastAsia"/>
          <w:color w:val="000000"/>
          <w:kern w:val="3"/>
          <w:shd w:val="clear" w:color="auto" w:fill="FFFFFF"/>
        </w:rPr>
        <w:t>一、於參加勞工保險或軍人保險期間依法退休（職、伍）。</w:t>
      </w:r>
    </w:p>
    <w:p w:rsidR="00501596" w:rsidRPr="009637F7" w:rsidRDefault="00501596" w:rsidP="0092428B">
      <w:pPr>
        <w:spacing w:line="340" w:lineRule="exact"/>
        <w:ind w:leftChars="200" w:left="480"/>
        <w:rPr>
          <w:rFonts w:ascii="標楷體" w:eastAsia="標楷體" w:hAnsi="標楷體"/>
          <w:color w:val="000000"/>
          <w:kern w:val="3"/>
          <w:shd w:val="clear" w:color="auto" w:fill="FFFFFF"/>
        </w:rPr>
      </w:pPr>
      <w:r w:rsidRPr="009637F7">
        <w:rPr>
          <w:rFonts w:ascii="標楷體" w:eastAsia="標楷體" w:hAnsi="標楷體" w:hint="eastAsia"/>
          <w:color w:val="000000"/>
          <w:kern w:val="3"/>
          <w:shd w:val="clear" w:color="auto" w:fill="FFFFFF"/>
        </w:rPr>
        <w:t>二、領受國民年金保險老年給付。</w:t>
      </w:r>
    </w:p>
    <w:p w:rsidR="00501596" w:rsidRPr="009637F7" w:rsidRDefault="00AD5BB1" w:rsidP="0092428B">
      <w:pPr>
        <w:spacing w:line="340" w:lineRule="exact"/>
        <w:ind w:leftChars="200" w:left="480"/>
        <w:rPr>
          <w:rFonts w:ascii="標楷體" w:eastAsia="標楷體" w:hAnsi="標楷體"/>
          <w:color w:val="000000"/>
          <w:kern w:val="3"/>
          <w:shd w:val="clear" w:color="auto" w:fill="FFFFFF"/>
        </w:rPr>
      </w:pPr>
      <w:r w:rsidRPr="009637F7">
        <w:rPr>
          <w:rFonts w:ascii="標楷體" w:eastAsia="標楷體" w:hAnsi="標楷體" w:hint="eastAsia"/>
          <w:color w:val="000000"/>
          <w:kern w:val="3"/>
          <w:shd w:val="clear" w:color="auto" w:fill="FFFFFF"/>
        </w:rPr>
        <w:t>三、年滿65</w:t>
      </w:r>
      <w:r w:rsidR="00501596" w:rsidRPr="009637F7">
        <w:rPr>
          <w:rFonts w:ascii="標楷體" w:eastAsia="標楷體" w:hAnsi="標楷體" w:hint="eastAsia"/>
          <w:color w:val="000000"/>
          <w:kern w:val="3"/>
          <w:shd w:val="clear" w:color="auto" w:fill="FFFFFF"/>
        </w:rPr>
        <w:t>歲。</w:t>
      </w:r>
    </w:p>
    <w:p w:rsidR="00501596" w:rsidRPr="009637F7" w:rsidRDefault="00501596" w:rsidP="0092428B">
      <w:pPr>
        <w:spacing w:line="340" w:lineRule="exact"/>
        <w:ind w:leftChars="200" w:left="480"/>
        <w:rPr>
          <w:rFonts w:ascii="標楷體" w:eastAsia="標楷體" w:hAnsi="標楷體"/>
          <w:color w:val="000000"/>
          <w:kern w:val="3"/>
          <w:shd w:val="clear" w:color="auto" w:fill="FFFFFF"/>
        </w:rPr>
      </w:pPr>
      <w:r w:rsidRPr="009637F7">
        <w:rPr>
          <w:rFonts w:ascii="標楷體" w:eastAsia="標楷體" w:hAnsi="標楷體" w:hint="eastAsia"/>
          <w:color w:val="000000"/>
          <w:kern w:val="3"/>
          <w:shd w:val="clear" w:color="auto" w:fill="FFFFFF"/>
        </w:rPr>
        <w:t>前項人員所具本保險保留年資已領取補償金者，不適用前項規定。</w:t>
      </w:r>
    </w:p>
    <w:p w:rsidR="00501596" w:rsidRPr="009637F7" w:rsidRDefault="00E800E2" w:rsidP="00D141A9">
      <w:pPr>
        <w:spacing w:line="340" w:lineRule="exact"/>
        <w:rPr>
          <w:rFonts w:ascii="標楷體" w:eastAsia="標楷體" w:hAnsi="標楷體"/>
          <w:color w:val="FF0000"/>
        </w:rPr>
      </w:pPr>
      <w:r w:rsidRPr="009637F7">
        <w:rPr>
          <w:rFonts w:ascii="標楷體" w:eastAsia="標楷體" w:hAnsi="標楷體" w:hint="eastAsia"/>
          <w:color w:val="FF0000"/>
        </w:rPr>
        <w:t xml:space="preserve"> </w:t>
      </w:r>
    </w:p>
    <w:p w:rsidR="009D49B5" w:rsidRPr="009637F7" w:rsidRDefault="002B2D82" w:rsidP="00D141A9">
      <w:pPr>
        <w:spacing w:line="340" w:lineRule="exact"/>
        <w:rPr>
          <w:rFonts w:ascii="標楷體" w:eastAsia="標楷體" w:hAnsi="標楷體"/>
          <w:color w:val="FF0000"/>
        </w:rPr>
      </w:pPr>
      <w:r w:rsidRPr="009637F7">
        <w:rPr>
          <w:rFonts w:ascii="新細明體" w:hAnsi="新細明體" w:hint="eastAsia"/>
        </w:rPr>
        <w:t>※</w:t>
      </w:r>
      <w:r w:rsidR="00C12934" w:rsidRPr="009637F7">
        <w:rPr>
          <w:rFonts w:ascii="標楷體" w:eastAsia="標楷體" w:hAnsi="標楷體" w:hint="eastAsia"/>
          <w:color w:val="FF0000"/>
        </w:rPr>
        <w:t>特殊備註：倘</w:t>
      </w:r>
      <w:r w:rsidR="009D49B5" w:rsidRPr="009637F7">
        <w:rPr>
          <w:rFonts w:ascii="標楷體" w:eastAsia="標楷體" w:hAnsi="標楷體" w:hint="eastAsia"/>
          <w:color w:val="FF0000"/>
        </w:rPr>
        <w:t>於107年6月30日前離職者，仍依原退休法令規定辦理。</w:t>
      </w:r>
    </w:p>
    <w:sectPr w:rsidR="009D49B5" w:rsidRPr="009637F7" w:rsidSect="009D49B5">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55E9" w:rsidRDefault="006555E9" w:rsidP="00A858EC">
      <w:r>
        <w:separator/>
      </w:r>
    </w:p>
  </w:endnote>
  <w:endnote w:type="continuationSeparator" w:id="0">
    <w:p w:rsidR="006555E9" w:rsidRDefault="006555E9" w:rsidP="00A85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55E9" w:rsidRDefault="006555E9" w:rsidP="00A858EC">
      <w:r>
        <w:separator/>
      </w:r>
    </w:p>
  </w:footnote>
  <w:footnote w:type="continuationSeparator" w:id="0">
    <w:p w:rsidR="006555E9" w:rsidRDefault="006555E9" w:rsidP="00A858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15B39"/>
    <w:multiLevelType w:val="hybridMultilevel"/>
    <w:tmpl w:val="822E93CC"/>
    <w:lvl w:ilvl="0" w:tplc="65306CB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F30615"/>
    <w:multiLevelType w:val="hybridMultilevel"/>
    <w:tmpl w:val="C3504828"/>
    <w:lvl w:ilvl="0" w:tplc="5DBA123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D1A125B"/>
    <w:multiLevelType w:val="hybridMultilevel"/>
    <w:tmpl w:val="AF221FA2"/>
    <w:lvl w:ilvl="0" w:tplc="4982769C">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3" w15:restartNumberingAfterBreak="0">
    <w:nsid w:val="26902316"/>
    <w:multiLevelType w:val="hybridMultilevel"/>
    <w:tmpl w:val="EF54F46E"/>
    <w:lvl w:ilvl="0" w:tplc="1E7CE44C">
      <w:start w:val="1"/>
      <w:numFmt w:val="taiwaneseCountingThousand"/>
      <w:lvlText w:val="%1、"/>
      <w:lvlJc w:val="left"/>
      <w:pPr>
        <w:ind w:left="720" w:hanging="720"/>
      </w:pPr>
      <w:rPr>
        <w:rFonts w:hint="default"/>
        <w:b/>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39F1536"/>
    <w:multiLevelType w:val="hybridMultilevel"/>
    <w:tmpl w:val="C3504828"/>
    <w:lvl w:ilvl="0" w:tplc="5DBA123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BBB37EB"/>
    <w:multiLevelType w:val="hybridMultilevel"/>
    <w:tmpl w:val="DD50C8EE"/>
    <w:lvl w:ilvl="0" w:tplc="1DDE385E">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6" w15:restartNumberingAfterBreak="0">
    <w:nsid w:val="5EA40EF7"/>
    <w:multiLevelType w:val="hybridMultilevel"/>
    <w:tmpl w:val="0DB89F04"/>
    <w:lvl w:ilvl="0" w:tplc="C5409F98">
      <w:start w:val="1"/>
      <w:numFmt w:val="taiwaneseCountingThousand"/>
      <w:lvlText w:val="(%1)"/>
      <w:lvlJc w:val="left"/>
      <w:pPr>
        <w:ind w:left="1044" w:hanging="48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7" w15:restartNumberingAfterBreak="0">
    <w:nsid w:val="6027046B"/>
    <w:multiLevelType w:val="hybridMultilevel"/>
    <w:tmpl w:val="3BD82ED6"/>
    <w:lvl w:ilvl="0" w:tplc="83803AE2">
      <w:start w:val="1"/>
      <w:numFmt w:val="ideographLegalTradition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46E20D8"/>
    <w:multiLevelType w:val="hybridMultilevel"/>
    <w:tmpl w:val="0B0641B4"/>
    <w:lvl w:ilvl="0" w:tplc="D6E24DAA">
      <w:start w:val="1"/>
      <w:numFmt w:val="taiwaneseCountingThousand"/>
      <w:suff w:val="nothing"/>
      <w:lvlText w:val="(%1)"/>
      <w:lvlJc w:val="left"/>
      <w:pPr>
        <w:ind w:left="1044" w:hanging="48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9" w15:restartNumberingAfterBreak="0">
    <w:nsid w:val="6BDF1DCD"/>
    <w:multiLevelType w:val="hybridMultilevel"/>
    <w:tmpl w:val="E19229DE"/>
    <w:lvl w:ilvl="0" w:tplc="570AB234">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num w:numId="1">
    <w:abstractNumId w:val="9"/>
  </w:num>
  <w:num w:numId="2">
    <w:abstractNumId w:val="4"/>
  </w:num>
  <w:num w:numId="3">
    <w:abstractNumId w:val="3"/>
  </w:num>
  <w:num w:numId="4">
    <w:abstractNumId w:val="6"/>
  </w:num>
  <w:num w:numId="5">
    <w:abstractNumId w:val="5"/>
  </w:num>
  <w:num w:numId="6">
    <w:abstractNumId w:val="8"/>
  </w:num>
  <w:num w:numId="7">
    <w:abstractNumId w:val="7"/>
  </w:num>
  <w:num w:numId="8">
    <w:abstractNumId w:val="0"/>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51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0BE"/>
    <w:rsid w:val="0000299B"/>
    <w:rsid w:val="000205D0"/>
    <w:rsid w:val="00022934"/>
    <w:rsid w:val="00023856"/>
    <w:rsid w:val="000512FF"/>
    <w:rsid w:val="00060BEE"/>
    <w:rsid w:val="00060D3B"/>
    <w:rsid w:val="00076E05"/>
    <w:rsid w:val="00085861"/>
    <w:rsid w:val="00087608"/>
    <w:rsid w:val="00094C26"/>
    <w:rsid w:val="000D003A"/>
    <w:rsid w:val="000D11CD"/>
    <w:rsid w:val="000E08D9"/>
    <w:rsid w:val="00101A13"/>
    <w:rsid w:val="001021AE"/>
    <w:rsid w:val="00116523"/>
    <w:rsid w:val="0012403D"/>
    <w:rsid w:val="00157A83"/>
    <w:rsid w:val="001705A0"/>
    <w:rsid w:val="00173C6F"/>
    <w:rsid w:val="001811AA"/>
    <w:rsid w:val="0019611A"/>
    <w:rsid w:val="001B61E3"/>
    <w:rsid w:val="001B6548"/>
    <w:rsid w:val="001C7162"/>
    <w:rsid w:val="001D0465"/>
    <w:rsid w:val="001E38E8"/>
    <w:rsid w:val="001F3CDF"/>
    <w:rsid w:val="00201524"/>
    <w:rsid w:val="00221D25"/>
    <w:rsid w:val="0022541A"/>
    <w:rsid w:val="00227E60"/>
    <w:rsid w:val="00240602"/>
    <w:rsid w:val="00252C00"/>
    <w:rsid w:val="0027163B"/>
    <w:rsid w:val="00290BEC"/>
    <w:rsid w:val="002945EB"/>
    <w:rsid w:val="00296C54"/>
    <w:rsid w:val="002B2D82"/>
    <w:rsid w:val="002C0725"/>
    <w:rsid w:val="002D37EA"/>
    <w:rsid w:val="002E0509"/>
    <w:rsid w:val="002F066A"/>
    <w:rsid w:val="00300E74"/>
    <w:rsid w:val="003376C1"/>
    <w:rsid w:val="00340539"/>
    <w:rsid w:val="003502BD"/>
    <w:rsid w:val="0035332B"/>
    <w:rsid w:val="003677EC"/>
    <w:rsid w:val="00370A31"/>
    <w:rsid w:val="00371207"/>
    <w:rsid w:val="003B551B"/>
    <w:rsid w:val="003C7C64"/>
    <w:rsid w:val="003E4BD5"/>
    <w:rsid w:val="003E5702"/>
    <w:rsid w:val="003F1871"/>
    <w:rsid w:val="003F7FB6"/>
    <w:rsid w:val="00427AE7"/>
    <w:rsid w:val="004311BC"/>
    <w:rsid w:val="00463EA5"/>
    <w:rsid w:val="00466BB2"/>
    <w:rsid w:val="00473BB8"/>
    <w:rsid w:val="00484C83"/>
    <w:rsid w:val="004B2196"/>
    <w:rsid w:val="004B5D08"/>
    <w:rsid w:val="004B62F6"/>
    <w:rsid w:val="004B7901"/>
    <w:rsid w:val="00501596"/>
    <w:rsid w:val="005259DB"/>
    <w:rsid w:val="00534F88"/>
    <w:rsid w:val="00570B73"/>
    <w:rsid w:val="00574DC2"/>
    <w:rsid w:val="00582069"/>
    <w:rsid w:val="00592083"/>
    <w:rsid w:val="00593FE9"/>
    <w:rsid w:val="00594C26"/>
    <w:rsid w:val="005A48AF"/>
    <w:rsid w:val="005C01A7"/>
    <w:rsid w:val="005D2904"/>
    <w:rsid w:val="005E0359"/>
    <w:rsid w:val="005E3AE4"/>
    <w:rsid w:val="005F3CBD"/>
    <w:rsid w:val="006037EE"/>
    <w:rsid w:val="00604B68"/>
    <w:rsid w:val="006201FD"/>
    <w:rsid w:val="00630E6D"/>
    <w:rsid w:val="00634546"/>
    <w:rsid w:val="006402D1"/>
    <w:rsid w:val="0065293D"/>
    <w:rsid w:val="006555E9"/>
    <w:rsid w:val="006607B8"/>
    <w:rsid w:val="0067020E"/>
    <w:rsid w:val="00693255"/>
    <w:rsid w:val="006C547A"/>
    <w:rsid w:val="006E1FA6"/>
    <w:rsid w:val="006F5436"/>
    <w:rsid w:val="00704ED7"/>
    <w:rsid w:val="00724AC8"/>
    <w:rsid w:val="00735F5C"/>
    <w:rsid w:val="00754151"/>
    <w:rsid w:val="00755014"/>
    <w:rsid w:val="00756C1A"/>
    <w:rsid w:val="007666B6"/>
    <w:rsid w:val="0076680C"/>
    <w:rsid w:val="00770BCB"/>
    <w:rsid w:val="00782B27"/>
    <w:rsid w:val="0079766F"/>
    <w:rsid w:val="00797B5F"/>
    <w:rsid w:val="007A7150"/>
    <w:rsid w:val="007D2A94"/>
    <w:rsid w:val="007E56F8"/>
    <w:rsid w:val="00802AD1"/>
    <w:rsid w:val="00804ACA"/>
    <w:rsid w:val="008174CD"/>
    <w:rsid w:val="008653BB"/>
    <w:rsid w:val="00885EB7"/>
    <w:rsid w:val="008A0740"/>
    <w:rsid w:val="008A316F"/>
    <w:rsid w:val="008B6867"/>
    <w:rsid w:val="008D42E0"/>
    <w:rsid w:val="008E2BD8"/>
    <w:rsid w:val="008F6584"/>
    <w:rsid w:val="0092428B"/>
    <w:rsid w:val="00955B14"/>
    <w:rsid w:val="009573B6"/>
    <w:rsid w:val="00961BFA"/>
    <w:rsid w:val="009637F7"/>
    <w:rsid w:val="00975A43"/>
    <w:rsid w:val="00980441"/>
    <w:rsid w:val="00980CA9"/>
    <w:rsid w:val="00991744"/>
    <w:rsid w:val="009C1143"/>
    <w:rsid w:val="009D49B5"/>
    <w:rsid w:val="00A17E2B"/>
    <w:rsid w:val="00A20FE6"/>
    <w:rsid w:val="00A22C3D"/>
    <w:rsid w:val="00A22D92"/>
    <w:rsid w:val="00A30DBD"/>
    <w:rsid w:val="00A425DE"/>
    <w:rsid w:val="00A63A9F"/>
    <w:rsid w:val="00A66819"/>
    <w:rsid w:val="00A76613"/>
    <w:rsid w:val="00A772A2"/>
    <w:rsid w:val="00A7730D"/>
    <w:rsid w:val="00A858EC"/>
    <w:rsid w:val="00AB712E"/>
    <w:rsid w:val="00AC00BE"/>
    <w:rsid w:val="00AC190E"/>
    <w:rsid w:val="00AD507B"/>
    <w:rsid w:val="00AD5BB1"/>
    <w:rsid w:val="00AE3950"/>
    <w:rsid w:val="00AF348C"/>
    <w:rsid w:val="00AF38D8"/>
    <w:rsid w:val="00B144CE"/>
    <w:rsid w:val="00B24CAF"/>
    <w:rsid w:val="00B50DF6"/>
    <w:rsid w:val="00B52DBD"/>
    <w:rsid w:val="00B66BAE"/>
    <w:rsid w:val="00B730C0"/>
    <w:rsid w:val="00B75CC6"/>
    <w:rsid w:val="00B80C1F"/>
    <w:rsid w:val="00B83AAF"/>
    <w:rsid w:val="00B86C96"/>
    <w:rsid w:val="00B90CD7"/>
    <w:rsid w:val="00B9487A"/>
    <w:rsid w:val="00B96D16"/>
    <w:rsid w:val="00BB279F"/>
    <w:rsid w:val="00BC6469"/>
    <w:rsid w:val="00BD54F4"/>
    <w:rsid w:val="00BE1802"/>
    <w:rsid w:val="00BE3B8E"/>
    <w:rsid w:val="00BF3818"/>
    <w:rsid w:val="00C04F1F"/>
    <w:rsid w:val="00C12934"/>
    <w:rsid w:val="00C3151F"/>
    <w:rsid w:val="00C51664"/>
    <w:rsid w:val="00C530D5"/>
    <w:rsid w:val="00C57016"/>
    <w:rsid w:val="00C6030F"/>
    <w:rsid w:val="00C64316"/>
    <w:rsid w:val="00C6525B"/>
    <w:rsid w:val="00C8583B"/>
    <w:rsid w:val="00CA61A0"/>
    <w:rsid w:val="00CB5D0D"/>
    <w:rsid w:val="00CC4231"/>
    <w:rsid w:val="00CD07D4"/>
    <w:rsid w:val="00CD6AF4"/>
    <w:rsid w:val="00CE21A2"/>
    <w:rsid w:val="00CE256E"/>
    <w:rsid w:val="00CF54BB"/>
    <w:rsid w:val="00CF6D29"/>
    <w:rsid w:val="00D141A9"/>
    <w:rsid w:val="00D27030"/>
    <w:rsid w:val="00D47D6B"/>
    <w:rsid w:val="00D65955"/>
    <w:rsid w:val="00D87D2B"/>
    <w:rsid w:val="00DA5B31"/>
    <w:rsid w:val="00DC3161"/>
    <w:rsid w:val="00DC5B60"/>
    <w:rsid w:val="00DD6968"/>
    <w:rsid w:val="00DE3036"/>
    <w:rsid w:val="00E00F52"/>
    <w:rsid w:val="00E27384"/>
    <w:rsid w:val="00E800E2"/>
    <w:rsid w:val="00E8482E"/>
    <w:rsid w:val="00E90508"/>
    <w:rsid w:val="00E970CA"/>
    <w:rsid w:val="00EB0D09"/>
    <w:rsid w:val="00EC3C91"/>
    <w:rsid w:val="00EC69B1"/>
    <w:rsid w:val="00EE069D"/>
    <w:rsid w:val="00EE650E"/>
    <w:rsid w:val="00EF4EFE"/>
    <w:rsid w:val="00F204DD"/>
    <w:rsid w:val="00F22A5E"/>
    <w:rsid w:val="00F3122F"/>
    <w:rsid w:val="00F62830"/>
    <w:rsid w:val="00F7451B"/>
    <w:rsid w:val="00F818B6"/>
    <w:rsid w:val="00F83761"/>
    <w:rsid w:val="00F90B4D"/>
    <w:rsid w:val="00F911B9"/>
    <w:rsid w:val="00FB13D4"/>
    <w:rsid w:val="00FB5D50"/>
    <w:rsid w:val="00FC1C19"/>
    <w:rsid w:val="00FC6396"/>
    <w:rsid w:val="00FD4B8A"/>
    <w:rsid w:val="00FD6105"/>
    <w:rsid w:val="00FE24E5"/>
    <w:rsid w:val="00FE3554"/>
    <w:rsid w:val="00FE4C54"/>
    <w:rsid w:val="00FE735D"/>
    <w:rsid w:val="00FF17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chartTrackingRefBased/>
  <w15:docId w15:val="{0B2BD0BB-4988-4886-83C4-D24E19B5C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1596"/>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C00B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FD6105"/>
    <w:rPr>
      <w:rFonts w:ascii="Arial" w:hAnsi="Arial"/>
      <w:sz w:val="18"/>
      <w:szCs w:val="18"/>
    </w:rPr>
  </w:style>
  <w:style w:type="paragraph" w:customStyle="1" w:styleId="2">
    <w:name w:val="字元 字元2 字元"/>
    <w:basedOn w:val="a"/>
    <w:rsid w:val="00BE1802"/>
    <w:pPr>
      <w:widowControl/>
      <w:spacing w:after="160" w:line="240" w:lineRule="exact"/>
    </w:pPr>
    <w:rPr>
      <w:rFonts w:ascii="Tahoma" w:hAnsi="Tahoma"/>
      <w:kern w:val="0"/>
      <w:sz w:val="20"/>
      <w:szCs w:val="20"/>
      <w:lang w:eastAsia="en-US"/>
    </w:rPr>
  </w:style>
  <w:style w:type="paragraph" w:customStyle="1" w:styleId="1">
    <w:name w:val="令.項1"/>
    <w:basedOn w:val="a"/>
    <w:rsid w:val="00BE1802"/>
    <w:pPr>
      <w:adjustRightInd w:val="0"/>
      <w:spacing w:line="440" w:lineRule="exact"/>
      <w:ind w:leftChars="700" w:left="800" w:hangingChars="100" w:hanging="100"/>
      <w:jc w:val="both"/>
      <w:textAlignment w:val="baseline"/>
    </w:pPr>
    <w:rPr>
      <w:rFonts w:eastAsia="標楷體"/>
      <w:kern w:val="0"/>
      <w:sz w:val="28"/>
      <w:szCs w:val="20"/>
    </w:rPr>
  </w:style>
  <w:style w:type="paragraph" w:customStyle="1" w:styleId="a5">
    <w:name w:val="令.項"/>
    <w:basedOn w:val="a"/>
    <w:rsid w:val="00BE1802"/>
    <w:pPr>
      <w:adjustRightInd w:val="0"/>
      <w:spacing w:line="440" w:lineRule="exact"/>
      <w:ind w:leftChars="500" w:left="500" w:firstLineChars="200" w:firstLine="200"/>
      <w:jc w:val="both"/>
      <w:textAlignment w:val="baseline"/>
    </w:pPr>
    <w:rPr>
      <w:rFonts w:eastAsia="標楷體"/>
      <w:kern w:val="0"/>
      <w:sz w:val="28"/>
      <w:szCs w:val="20"/>
    </w:rPr>
  </w:style>
  <w:style w:type="paragraph" w:styleId="a6">
    <w:name w:val="header"/>
    <w:basedOn w:val="a"/>
    <w:link w:val="a7"/>
    <w:rsid w:val="00A858EC"/>
    <w:pPr>
      <w:tabs>
        <w:tab w:val="center" w:pos="4153"/>
        <w:tab w:val="right" w:pos="8306"/>
      </w:tabs>
      <w:snapToGrid w:val="0"/>
    </w:pPr>
    <w:rPr>
      <w:sz w:val="20"/>
      <w:szCs w:val="20"/>
      <w:lang w:val="x-none" w:eastAsia="x-none"/>
    </w:rPr>
  </w:style>
  <w:style w:type="character" w:customStyle="1" w:styleId="a7">
    <w:name w:val="頁首 字元"/>
    <w:link w:val="a6"/>
    <w:rsid w:val="00A858EC"/>
    <w:rPr>
      <w:kern w:val="2"/>
    </w:rPr>
  </w:style>
  <w:style w:type="paragraph" w:styleId="a8">
    <w:name w:val="footer"/>
    <w:basedOn w:val="a"/>
    <w:link w:val="a9"/>
    <w:rsid w:val="00A858EC"/>
    <w:pPr>
      <w:tabs>
        <w:tab w:val="center" w:pos="4153"/>
        <w:tab w:val="right" w:pos="8306"/>
      </w:tabs>
      <w:snapToGrid w:val="0"/>
    </w:pPr>
    <w:rPr>
      <w:sz w:val="20"/>
      <w:szCs w:val="20"/>
      <w:lang w:val="x-none" w:eastAsia="x-none"/>
    </w:rPr>
  </w:style>
  <w:style w:type="character" w:customStyle="1" w:styleId="a9">
    <w:name w:val="頁尾 字元"/>
    <w:link w:val="a8"/>
    <w:rsid w:val="00A858EC"/>
    <w:rPr>
      <w:kern w:val="2"/>
    </w:rPr>
  </w:style>
  <w:style w:type="character" w:styleId="aa">
    <w:name w:val="Hyperlink"/>
    <w:uiPriority w:val="99"/>
    <w:unhideWhenUsed/>
    <w:rsid w:val="0022541A"/>
    <w:rPr>
      <w:color w:val="0000FF"/>
      <w:u w:val="single"/>
    </w:rPr>
  </w:style>
  <w:style w:type="paragraph" w:styleId="20">
    <w:name w:val="Body Text 2"/>
    <w:basedOn w:val="a"/>
    <w:link w:val="21"/>
    <w:rsid w:val="002F066A"/>
    <w:pPr>
      <w:suppressAutoHyphens/>
      <w:autoSpaceDN w:val="0"/>
      <w:spacing w:line="360" w:lineRule="auto"/>
      <w:textAlignment w:val="baseline"/>
    </w:pPr>
    <w:rPr>
      <w:rFonts w:eastAsia="標楷體"/>
      <w:kern w:val="3"/>
      <w:sz w:val="40"/>
    </w:rPr>
  </w:style>
  <w:style w:type="character" w:customStyle="1" w:styleId="21">
    <w:name w:val="本文 2 字元"/>
    <w:link w:val="20"/>
    <w:rsid w:val="002F066A"/>
    <w:rPr>
      <w:rFonts w:eastAsia="標楷體"/>
      <w:kern w:val="3"/>
      <w:sz w:val="40"/>
      <w:szCs w:val="24"/>
    </w:rPr>
  </w:style>
  <w:style w:type="paragraph" w:styleId="ab">
    <w:name w:val="No Spacing"/>
    <w:rsid w:val="00F818B6"/>
    <w:pPr>
      <w:widowControl w:val="0"/>
      <w:suppressAutoHyphens/>
      <w:autoSpaceDN w:val="0"/>
      <w:textAlignment w:val="baseline"/>
    </w:pPr>
    <w:rPr>
      <w:rFonts w:ascii="Calibri" w:hAnsi="Calibri"/>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0918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451</Words>
  <Characters>2574</Characters>
  <Application>Microsoft Office Word</Application>
  <DocSecurity>0</DocSecurity>
  <Lines>21</Lines>
  <Paragraphs>6</Paragraphs>
  <ScaleCrop>false</ScaleCrop>
  <Company>HOME</Company>
  <LinksUpToDate>false</LinksUpToDate>
  <CharactersWithSpaces>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參加公務人員退休撫卹基金人員離職申請發還原繳付基金費用權益通知書</dc:title>
  <dc:subject/>
  <dc:creator>USER</dc:creator>
  <cp:keywords/>
  <cp:lastModifiedBy>YaTing</cp:lastModifiedBy>
  <cp:revision>3</cp:revision>
  <cp:lastPrinted>2018-08-01T00:44:00Z</cp:lastPrinted>
  <dcterms:created xsi:type="dcterms:W3CDTF">2021-04-21T06:13:00Z</dcterms:created>
  <dcterms:modified xsi:type="dcterms:W3CDTF">2021-04-21T06:14:00Z</dcterms:modified>
</cp:coreProperties>
</file>